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2D" w:rsidRPr="00126AC9" w:rsidRDefault="00EF462D" w:rsidP="00126AC9">
      <w:pPr>
        <w:pStyle w:val="1"/>
        <w:spacing w:before="0" w:beforeAutospacing="0" w:after="0" w:afterAutospacing="0"/>
        <w:rPr>
          <w:rFonts w:ascii="Arial" w:hAnsi="Arial" w:cs="Arial"/>
          <w:caps/>
          <w:color w:val="161D23"/>
          <w:sz w:val="45"/>
          <w:szCs w:val="45"/>
        </w:rPr>
      </w:pPr>
      <w:r w:rsidRPr="00EF462D">
        <w:rPr>
          <w:i/>
          <w:color w:val="108FBC"/>
          <w:sz w:val="32"/>
          <w:szCs w:val="32"/>
        </w:rPr>
        <w:t>Программа тура «</w:t>
      </w:r>
      <w:r w:rsidR="00126AC9" w:rsidRPr="00126AC9">
        <w:rPr>
          <w:i/>
          <w:color w:val="108FBC"/>
          <w:sz w:val="32"/>
          <w:szCs w:val="32"/>
        </w:rPr>
        <w:t>ПО ДОРОГЕ ВКУСА САРДИНИИ</w:t>
      </w:r>
      <w:r w:rsidRPr="00EF462D">
        <w:rPr>
          <w:i/>
          <w:color w:val="108FBC"/>
          <w:sz w:val="32"/>
          <w:szCs w:val="32"/>
        </w:rPr>
        <w:t>»</w:t>
      </w:r>
      <w:r w:rsidR="00360E17">
        <w:rPr>
          <w:i/>
          <w:color w:val="108FBC"/>
          <w:sz w:val="32"/>
          <w:szCs w:val="32"/>
        </w:rPr>
        <w:t xml:space="preserve"> - </w:t>
      </w:r>
      <w:proofErr w:type="spellStart"/>
      <w:r w:rsidR="00360E17">
        <w:rPr>
          <w:i/>
          <w:color w:val="108FBC"/>
          <w:sz w:val="32"/>
          <w:szCs w:val="32"/>
        </w:rPr>
        <w:t>лайт</w:t>
      </w:r>
      <w:proofErr w:type="spellEnd"/>
    </w:p>
    <w:p w:rsidR="00EF462D" w:rsidRDefault="00EF462D" w:rsidP="00EF46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F462D" w:rsidTr="009320F6">
        <w:tc>
          <w:tcPr>
            <w:tcW w:w="9854" w:type="dxa"/>
          </w:tcPr>
          <w:p w:rsidR="00EF462D" w:rsidRPr="00EF462D" w:rsidRDefault="00EF462D" w:rsidP="00EF46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</w:tr>
      <w:tr w:rsidR="00E91DD3" w:rsidTr="00126AC9">
        <w:tc>
          <w:tcPr>
            <w:tcW w:w="9854" w:type="dxa"/>
            <w:shd w:val="clear" w:color="auto" w:fill="auto"/>
          </w:tcPr>
          <w:p w:rsidR="00360E17" w:rsidRPr="00126AC9" w:rsidRDefault="00126AC9" w:rsidP="00EF462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 xml:space="preserve">Прибытие в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 xml:space="preserve"> (</w:t>
            </w:r>
            <w:hyperlink r:id="rId9" w:history="1">
              <w:r w:rsidRPr="00126AC9">
                <w:rPr>
                  <w:rStyle w:val="a5"/>
                  <w:rFonts w:ascii="Times New Roman" w:hAnsi="Times New Roman"/>
                  <w:color w:val="850A26"/>
                  <w:sz w:val="24"/>
                  <w:szCs w:val="24"/>
                  <w:shd w:val="clear" w:color="auto" w:fill="F7F8F9"/>
                </w:rPr>
                <w:t>Сардиния</w:t>
              </w:r>
            </w:hyperlink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>), заселение в гостиницу и свободное время.</w:t>
            </w:r>
          </w:p>
        </w:tc>
      </w:tr>
      <w:tr w:rsidR="00E91DD3" w:rsidTr="00A87B3C">
        <w:tc>
          <w:tcPr>
            <w:tcW w:w="9854" w:type="dxa"/>
          </w:tcPr>
          <w:p w:rsidR="00E91DD3" w:rsidRDefault="00E91DD3" w:rsidP="00EF46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91DD3" w:rsidTr="00126AC9">
        <w:tc>
          <w:tcPr>
            <w:tcW w:w="9854" w:type="dxa"/>
            <w:shd w:val="clear" w:color="auto" w:fill="auto"/>
          </w:tcPr>
          <w:p w:rsidR="00126AC9" w:rsidRPr="00126AC9" w:rsidRDefault="00126AC9" w:rsidP="00126AC9">
            <w:pPr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 этот день Вас ждет экскурсия по старому центру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>.</w:t>
            </w:r>
          </w:p>
          <w:p w:rsidR="00126AC9" w:rsidRPr="00126AC9" w:rsidRDefault="00126AC9" w:rsidP="00126AC9">
            <w:pPr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</w:pP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– красивый портовый городок, основанный в XII веке влиятельной семьей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Дориа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. Вы увидите множество красивых зданий, среди которых особенно выделяется городской собор XV в., украшенный мозаичным куполом. Сегодня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превратился в популярный курорт.</w:t>
            </w:r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 xml:space="preserve"> </w:t>
            </w:r>
          </w:p>
          <w:p w:rsidR="00126AC9" w:rsidRPr="00126AC9" w:rsidRDefault="00126AC9" w:rsidP="00126AC9">
            <w:pPr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находится множество прекрасных ресторанов, в один из которых Вы и направитесь на обед. Вас ждет бесплатный приветственный аперитив со </w:t>
            </w:r>
            <w:proofErr w:type="gram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знаменитым</w:t>
            </w:r>
            <w:proofErr w:type="gram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спуманте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брют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» Сардинии, а также блюда традиционной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альгерийской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кухни. Вы сможете отведать различные закуски, пасту, блюда из рыбы в том виде, в каком их готовят именно в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, а также венец местной кухни – лангуста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по-альгерийски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» в сочетании с ароматным местным</w:t>
            </w:r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 xml:space="preserve"> вином (доп. напитки оплачиваются отдельно). Стоимость ужина – 95€.</w:t>
            </w:r>
          </w:p>
          <w:p w:rsidR="00126AC9" w:rsidRPr="00126AC9" w:rsidRDefault="00126AC9" w:rsidP="00126AC9">
            <w:pPr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  <w:shd w:val="clear" w:color="auto" w:fill="F7F8F9"/>
              </w:rPr>
              <w:t>Далее – возвращение в гостиницу, отдых и свободное время.</w:t>
            </w:r>
          </w:p>
          <w:p w:rsidR="00E91DD3" w:rsidRPr="00B37EC5" w:rsidRDefault="00E91DD3" w:rsidP="00126A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DD3" w:rsidTr="0092262B">
        <w:tc>
          <w:tcPr>
            <w:tcW w:w="9854" w:type="dxa"/>
          </w:tcPr>
          <w:p w:rsidR="00E91DD3" w:rsidRDefault="00126AC9" w:rsidP="00126A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91DD3" w:rsidTr="008F1684">
        <w:tc>
          <w:tcPr>
            <w:tcW w:w="9854" w:type="dxa"/>
          </w:tcPr>
          <w:p w:rsidR="00126AC9" w:rsidRPr="00126AC9" w:rsidRDefault="00126AC9" w:rsidP="00126AC9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Вы отправитесь в увлекательное путешествие по побережью Коралловой Ривьеры, получившей такое имя благодаря наличию в этих местах удивительно красивых кораллов, из которых создают прекрасные ювелирные изделия. Во время экскурсии Вы побываете на замечательных пляжах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, в морском парке Порто-Конте, подниметесь на самую высокую точку острова – мыс Капо-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Качча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, а также посетите знаменитые Гроты Нептуна, спустившись по 656 ступеням лестницы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Кабироль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. Возраст этих величественных пещер – 2 миллиона лет!</w:t>
            </w:r>
          </w:p>
          <w:p w:rsidR="00126AC9" w:rsidRPr="00126AC9" w:rsidRDefault="00126AC9" w:rsidP="00126AC9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Далее – поездка на ферму-усадьбу, где Вы сможете познакомиться с традиционными продуктами Сардинии. </w:t>
            </w:r>
            <w:proofErr w:type="gram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Овечьи сыры, домашние колбасы, мясо, паста, хлеб, выпечка, вина, ликеры,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порчетто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аросто</w:t>
            </w:r>
            <w:proofErr w:type="spellEnd"/>
            <w:r>
              <w:rPr>
                <w:rFonts w:ascii="Times New Roman" w:hAnsi="Times New Roman"/>
                <w:color w:val="161D23"/>
                <w:sz w:val="24"/>
                <w:szCs w:val="24"/>
              </w:rPr>
              <w:t>.</w:t>
            </w:r>
            <w:proofErr w:type="gramEnd"/>
          </w:p>
          <w:p w:rsidR="00126AC9" w:rsidRPr="00126AC9" w:rsidRDefault="00126AC9" w:rsidP="00126AC9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Эксклюзивное предложение тура: гастрономические визиты, во время которых Вы познакомитесь с особенностями производства местных продуктов. Вы узнаете, как создаются знаменитые овечьи сыры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пекорино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», нежная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рикотта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»,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сальсичча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сарда» (традиционная колбаса), любимый местными хлеб «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каразау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», а также оливковое масло. Кстати, именно масло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было признано лучшим в Италии, а масло Сардинии в целом считается одним из лучших в мире.</w:t>
            </w:r>
          </w:p>
          <w:p w:rsidR="00126AC9" w:rsidRPr="00126AC9" w:rsidRDefault="00126AC9" w:rsidP="00126AC9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Возвращение в гостиницу, свободное время.</w:t>
            </w:r>
          </w:p>
          <w:p w:rsidR="00E91DD3" w:rsidRDefault="00E91DD3" w:rsidP="00EF462D">
            <w:pPr>
              <w:jc w:val="center"/>
            </w:pPr>
          </w:p>
        </w:tc>
      </w:tr>
      <w:tr w:rsidR="00126AC9" w:rsidTr="008F1684">
        <w:tc>
          <w:tcPr>
            <w:tcW w:w="9854" w:type="dxa"/>
          </w:tcPr>
          <w:p w:rsidR="00126AC9" w:rsidRPr="00126AC9" w:rsidRDefault="00126AC9" w:rsidP="00126A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126AC9" w:rsidTr="008F1684">
        <w:tc>
          <w:tcPr>
            <w:tcW w:w="9854" w:type="dxa"/>
          </w:tcPr>
          <w:p w:rsidR="00126AC9" w:rsidRPr="00126AC9" w:rsidRDefault="00126AC9" w:rsidP="00126AC9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 этот день состоится экскурсия по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Стинтино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и национальному парку </w:t>
            </w:r>
            <w:proofErr w:type="spellStart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Асинара</w:t>
            </w:r>
            <w:proofErr w:type="spellEnd"/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.</w:t>
            </w:r>
          </w:p>
          <w:p w:rsidR="00126AC9" w:rsidRPr="00126AC9" w:rsidRDefault="00126AC9" w:rsidP="00126AC9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Во время экскурсии запланирован обед на борту баркаса со свежевыловленной и приготовленной на месте рыбой, пастой с морепродуктами и местным домашним вином.</w:t>
            </w:r>
          </w:p>
          <w:p w:rsidR="00126AC9" w:rsidRPr="00126AC9" w:rsidRDefault="00126AC9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126AC9">
              <w:rPr>
                <w:rFonts w:ascii="Times New Roman" w:hAnsi="Times New Roman"/>
                <w:color w:val="161D23"/>
                <w:sz w:val="24"/>
                <w:szCs w:val="24"/>
              </w:rPr>
              <w:t>По завершении экскурсии – возвращение в гостиницу и свободное время.</w:t>
            </w:r>
          </w:p>
        </w:tc>
      </w:tr>
      <w:tr w:rsidR="005F1BE1" w:rsidTr="008F1684">
        <w:tc>
          <w:tcPr>
            <w:tcW w:w="9854" w:type="dxa"/>
          </w:tcPr>
          <w:p w:rsidR="005F1BE1" w:rsidRPr="00126AC9" w:rsidRDefault="005F1BE1" w:rsidP="005F1B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F1BE1" w:rsidTr="008F1684">
        <w:tc>
          <w:tcPr>
            <w:tcW w:w="9854" w:type="dxa"/>
          </w:tcPr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proofErr w:type="gram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Вы отправитесь в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Альгеро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на винодельню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Sella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&amp;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Mosca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(одну из самых больших Европе.</w:t>
            </w:r>
            <w:proofErr w:type="gramEnd"/>
          </w:p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Далее – переезд в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Сассари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и обзорная экскурсия по городу</w:t>
            </w:r>
            <w:r>
              <w:rPr>
                <w:rFonts w:ascii="Times New Roman" w:hAnsi="Times New Roman"/>
                <w:color w:val="161D23"/>
                <w:sz w:val="24"/>
                <w:szCs w:val="24"/>
              </w:rPr>
              <w:t>.</w:t>
            </w:r>
          </w:p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Эксклюзивное предложение тура: тематический обед в старой таверне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Сассари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под аккомпанемент традиционной музыки и песен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Сассари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(«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чонфра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»). Главные составляющие классической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сессарийской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кухни – множество оригинальных закусок, блюда из мяса и бобовых, паста, улитки и домашнее вино.</w:t>
            </w:r>
          </w:p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По желанию, в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Сассари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Вы можете отправиться за покупками в различные магазины известных брендов. Для участников тура предусмотрена фирменная карта, дающая право на скидки в основных магазинах города.</w:t>
            </w:r>
          </w:p>
          <w:p w:rsidR="005F1BE1" w:rsidRPr="00126AC9" w:rsidRDefault="005F1BE1" w:rsidP="00126AC9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Возвращение в гостиницу, свободное время, отдых.</w:t>
            </w:r>
          </w:p>
        </w:tc>
      </w:tr>
      <w:tr w:rsidR="005F1BE1" w:rsidTr="008F1684">
        <w:tc>
          <w:tcPr>
            <w:tcW w:w="9854" w:type="dxa"/>
          </w:tcPr>
          <w:p w:rsidR="005F1BE1" w:rsidRPr="005F1BE1" w:rsidRDefault="005F1BE1" w:rsidP="005F1B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5F1BE1" w:rsidTr="008F1684">
        <w:tc>
          <w:tcPr>
            <w:tcW w:w="9854" w:type="dxa"/>
          </w:tcPr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Свободный день или факультативные мероприятия.</w:t>
            </w:r>
          </w:p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За дополнительную плату Вы можете отправиться в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нурагический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комплекс, возраст которого составляет почти 4000 лет. Стоимость экскурсии – 70€/чел.</w:t>
            </w:r>
          </w:p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Также за дополнительную плату для Вас может быть организован обед в традиционном ресторане – «Вкус и ароматы древней земли». Вы сможете отведать различные блюда, приготовленные по старинным рецептам острова Сардиния. Стоимость обеда – 50€/чел.</w:t>
            </w:r>
          </w:p>
          <w:p w:rsidR="005F1BE1" w:rsidRPr="005F1BE1" w:rsidRDefault="005F1BE1" w:rsidP="005F1BE1">
            <w:pPr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Возвращение в гостиницу, свободное время, отдых.</w:t>
            </w:r>
          </w:p>
        </w:tc>
      </w:tr>
      <w:tr w:rsidR="005F1BE1" w:rsidTr="008F1684">
        <w:tc>
          <w:tcPr>
            <w:tcW w:w="9854" w:type="dxa"/>
          </w:tcPr>
          <w:p w:rsidR="005F1BE1" w:rsidRPr="005F1BE1" w:rsidRDefault="005F1BE1" w:rsidP="005F1B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5F1BE1" w:rsidTr="005F1BE1">
        <w:tc>
          <w:tcPr>
            <w:tcW w:w="9854" w:type="dxa"/>
            <w:shd w:val="clear" w:color="auto" w:fill="auto"/>
          </w:tcPr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Вас ждет посещение средневекового замка-крепости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Кастельсардо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, расположенного в самом центре побережья залива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Асинара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. Узкие улочки приведут Вас к красивому средневековому замку, некогда принадлежащему богатой генуэзской семье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Дориа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. </w:t>
            </w:r>
          </w:p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Во время экскурсии Вы посетите знаменитый «слон-камень» – скалу характерной формы с загадочными ходами и пещерами с изображениями бычьих голов, а также «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domus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de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janas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» – доисторическое захоронение, возраст которого исчисляется тысячелетиями.</w:t>
            </w:r>
          </w:p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Далее – обед из морепродуктов в знаменитом рыбном ресторане и кулинарный курс гастрономической школы «Академия вкуса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Visit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 xml:space="preserve"> </w:t>
            </w:r>
            <w:proofErr w:type="spellStart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Sardinia</w:t>
            </w:r>
            <w:proofErr w:type="spellEnd"/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». Богатое меню включает изысканные блюда из даров моря и традиционных продуктов Сардинии, вкуснейшие фирменные супы и десерты. Возвращение в гостиницу, свободное время, отдых.</w:t>
            </w:r>
          </w:p>
        </w:tc>
      </w:tr>
      <w:tr w:rsidR="005F1BE1" w:rsidTr="005F1BE1">
        <w:tc>
          <w:tcPr>
            <w:tcW w:w="9854" w:type="dxa"/>
            <w:shd w:val="clear" w:color="auto" w:fill="auto"/>
          </w:tcPr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jc w:val="center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462D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</w:tr>
      <w:tr w:rsidR="005F1BE1" w:rsidTr="005F1BE1">
        <w:tc>
          <w:tcPr>
            <w:tcW w:w="9854" w:type="dxa"/>
            <w:shd w:val="clear" w:color="auto" w:fill="auto"/>
          </w:tcPr>
          <w:p w:rsidR="005F1BE1" w:rsidRPr="005F1BE1" w:rsidRDefault="005F1BE1" w:rsidP="005F1BE1">
            <w:pPr>
              <w:shd w:val="clear" w:color="auto" w:fill="F7F8F9"/>
              <w:spacing w:before="100" w:beforeAutospacing="1" w:after="100" w:afterAutospacing="1"/>
              <w:rPr>
                <w:rFonts w:ascii="Times New Roman" w:hAnsi="Times New Roman"/>
                <w:color w:val="161D23"/>
                <w:sz w:val="24"/>
                <w:szCs w:val="24"/>
              </w:rPr>
            </w:pP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Свободное время, переезд в аэропорт, вылет из страны</w:t>
            </w:r>
            <w:r w:rsidRPr="005F1BE1">
              <w:rPr>
                <w:rFonts w:ascii="Times New Roman" w:hAnsi="Times New Roman"/>
                <w:color w:val="161D23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846C0" w:rsidRPr="00EF462D" w:rsidRDefault="005846C0" w:rsidP="00EF462D">
      <w:pPr>
        <w:jc w:val="center"/>
      </w:pPr>
    </w:p>
    <w:sectPr w:rsidR="005846C0" w:rsidRPr="00EF462D" w:rsidSect="004C61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98" w:rsidRDefault="008B3798" w:rsidP="00BD31D1">
      <w:pPr>
        <w:spacing w:after="0" w:line="240" w:lineRule="auto"/>
      </w:pPr>
      <w:r>
        <w:separator/>
      </w:r>
    </w:p>
  </w:endnote>
  <w:endnote w:type="continuationSeparator" w:id="0">
    <w:p w:rsidR="008B3798" w:rsidRDefault="008B3798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03" w:rsidRDefault="00EC2E0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03" w:rsidRDefault="00EC2E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98" w:rsidRDefault="008B3798" w:rsidP="00BD31D1">
      <w:pPr>
        <w:spacing w:after="0" w:line="240" w:lineRule="auto"/>
      </w:pPr>
      <w:r>
        <w:separator/>
      </w:r>
    </w:p>
  </w:footnote>
  <w:footnote w:type="continuationSeparator" w:id="0">
    <w:p w:rsidR="008B3798" w:rsidRDefault="008B3798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03" w:rsidRDefault="00EC2E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</w:t>
    </w:r>
    <w:proofErr w:type="gramStart"/>
    <w:r>
      <w:rPr>
        <w:rFonts w:ascii="TruthCYR Light" w:hAnsi="TruthCYR Light"/>
        <w:sz w:val="18"/>
        <w:szCs w:val="18"/>
      </w:rPr>
      <w:t>.</w:t>
    </w:r>
    <w:r w:rsidR="00EC2E03">
      <w:rPr>
        <w:rFonts w:ascii="TruthCYR Light" w:hAnsi="TruthCYR Light"/>
        <w:sz w:val="18"/>
        <w:szCs w:val="18"/>
      </w:rPr>
      <w:t>П</w:t>
    </w:r>
    <w:proofErr w:type="gramEnd"/>
    <w:r w:rsidR="00EC2E03">
      <w:rPr>
        <w:rFonts w:ascii="TruthCYR Light" w:hAnsi="TruthCYR Light"/>
        <w:sz w:val="18"/>
        <w:szCs w:val="18"/>
      </w:rPr>
      <w:t>енза</w:t>
    </w:r>
    <w:proofErr w:type="spellEnd"/>
    <w:r w:rsidR="00EC2E03">
      <w:rPr>
        <w:rFonts w:ascii="TruthCYR Light" w:hAnsi="TruthCYR Light"/>
        <w:sz w:val="18"/>
        <w:szCs w:val="18"/>
      </w:rPr>
      <w:t>, ул. Московская, 27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="00EC2E03">
      <w:rPr>
        <w:rFonts w:ascii="TruthCYR Light" w:hAnsi="TruthCYR Light"/>
        <w:sz w:val="18"/>
        <w:szCs w:val="18"/>
      </w:rPr>
      <w:t xml:space="preserve"> 8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r w:rsidRPr="00E54020">
      <w:rPr>
        <w:rFonts w:ascii="TruthCYR Light" w:hAnsi="TruthCYR Light"/>
        <w:sz w:val="18"/>
        <w:szCs w:val="18"/>
      </w:rPr>
      <w:t>.</w:t>
    </w:r>
    <w:r w:rsidR="00EC2E03" w:rsidRPr="00EC2E03">
      <w:rPr>
        <w:rFonts w:ascii="TruthCYR Light" w:hAnsi="TruthCYR Light"/>
        <w:sz w:val="18"/>
        <w:szCs w:val="18"/>
      </w:rPr>
      <w:t>insertum</w:t>
    </w:r>
    <w:r w:rsidR="00EC2E03" w:rsidRPr="00EC2E03">
      <w:rPr>
        <w:rFonts w:asciiTheme="minorHAnsi" w:hAnsiTheme="minorHAnsi"/>
        <w:sz w:val="18"/>
        <w:szCs w:val="18"/>
      </w:rPr>
      <w:t>.</w:t>
    </w:r>
    <w:r w:rsidR="00EC2E03" w:rsidRPr="00EC2E03">
      <w:rPr>
        <w:rFonts w:ascii="TruthCYR Light" w:hAnsi="TruthCYR Light"/>
        <w:sz w:val="18"/>
        <w:szCs w:val="18"/>
      </w:rPr>
      <w:t>com</w:t>
    </w:r>
    <w:r w:rsidRPr="00E54020">
      <w:rPr>
        <w:rFonts w:ascii="TruthCYR Light" w:hAnsi="TruthCYR Light"/>
        <w:sz w:val="18"/>
        <w:szCs w:val="18"/>
      </w:rPr>
      <w:t xml:space="preserve">  </w:t>
    </w:r>
    <w:proofErr w:type="gramEnd"/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proofErr w:type="spellStart"/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proofErr w:type="spellEnd"/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03" w:rsidRDefault="00EC2E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44310"/>
    <w:rsid w:val="000B4866"/>
    <w:rsid w:val="000B55C3"/>
    <w:rsid w:val="00126AC9"/>
    <w:rsid w:val="001728D9"/>
    <w:rsid w:val="001B4B3F"/>
    <w:rsid w:val="00284FF5"/>
    <w:rsid w:val="00306693"/>
    <w:rsid w:val="00360E17"/>
    <w:rsid w:val="00367DF8"/>
    <w:rsid w:val="003E152C"/>
    <w:rsid w:val="003E7FF1"/>
    <w:rsid w:val="004C615A"/>
    <w:rsid w:val="00571A20"/>
    <w:rsid w:val="005846C0"/>
    <w:rsid w:val="005F1BE1"/>
    <w:rsid w:val="0067445B"/>
    <w:rsid w:val="006A742A"/>
    <w:rsid w:val="006B1CF3"/>
    <w:rsid w:val="00743FA3"/>
    <w:rsid w:val="007A06D0"/>
    <w:rsid w:val="007D3109"/>
    <w:rsid w:val="007E09DD"/>
    <w:rsid w:val="007F474B"/>
    <w:rsid w:val="0087050D"/>
    <w:rsid w:val="008B3798"/>
    <w:rsid w:val="008C0E2F"/>
    <w:rsid w:val="009117A0"/>
    <w:rsid w:val="00977E3C"/>
    <w:rsid w:val="00A4351F"/>
    <w:rsid w:val="00A741FC"/>
    <w:rsid w:val="00A83780"/>
    <w:rsid w:val="00AA1A85"/>
    <w:rsid w:val="00B34D49"/>
    <w:rsid w:val="00B37EC5"/>
    <w:rsid w:val="00BD31D1"/>
    <w:rsid w:val="00BE2963"/>
    <w:rsid w:val="00CC69CF"/>
    <w:rsid w:val="00D46FBD"/>
    <w:rsid w:val="00D71EED"/>
    <w:rsid w:val="00D93946"/>
    <w:rsid w:val="00D945AE"/>
    <w:rsid w:val="00DC52ED"/>
    <w:rsid w:val="00DC63A0"/>
    <w:rsid w:val="00DE71DB"/>
    <w:rsid w:val="00E032FF"/>
    <w:rsid w:val="00E91DD3"/>
    <w:rsid w:val="00EC2E03"/>
    <w:rsid w:val="00EF462D"/>
    <w:rsid w:val="00F065DF"/>
    <w:rsid w:val="00F15972"/>
    <w:rsid w:val="00F36395"/>
    <w:rsid w:val="00FA5F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26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26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voiludi.ru/italy/sardinia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sertum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7FA5-BDF9-4345-AB53-59C62CE6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user</cp:lastModifiedBy>
  <cp:revision>2</cp:revision>
  <cp:lastPrinted>2014-01-14T12:44:00Z</cp:lastPrinted>
  <dcterms:created xsi:type="dcterms:W3CDTF">2017-06-09T12:50:00Z</dcterms:created>
  <dcterms:modified xsi:type="dcterms:W3CDTF">2017-06-09T12:50:00Z</dcterms:modified>
</cp:coreProperties>
</file>