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</w:p>
    <w:p w:rsidR="00E44FF7" w:rsidRPr="003F2124" w:rsidRDefault="004A6C91" w:rsidP="00FD0B64">
      <w:pPr>
        <w:pStyle w:val="a4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Программа образовательного</w:t>
      </w:r>
      <w:r w:rsidR="00863A2C" w:rsidRPr="00863A2C">
        <w:rPr>
          <w:b/>
          <w:i/>
          <w:color w:val="0070C0"/>
          <w:sz w:val="30"/>
          <w:szCs w:val="30"/>
        </w:rPr>
        <w:t xml:space="preserve"> тур</w:t>
      </w:r>
      <w:r>
        <w:rPr>
          <w:b/>
          <w:i/>
          <w:color w:val="0070C0"/>
          <w:sz w:val="30"/>
          <w:szCs w:val="30"/>
        </w:rPr>
        <w:t>а</w:t>
      </w:r>
      <w:r w:rsidR="00863A2C" w:rsidRPr="00863A2C">
        <w:rPr>
          <w:b/>
          <w:i/>
          <w:color w:val="0070C0"/>
          <w:sz w:val="30"/>
          <w:szCs w:val="30"/>
        </w:rPr>
        <w:t xml:space="preserve"> для специалистов в области марк</w:t>
      </w:r>
      <w:r w:rsidR="00863A2C" w:rsidRPr="003F2124">
        <w:rPr>
          <w:b/>
          <w:i/>
          <w:color w:val="0070C0"/>
          <w:sz w:val="30"/>
          <w:szCs w:val="30"/>
        </w:rPr>
        <w:t>етинга и коммерции на выставку «</w:t>
      </w:r>
      <w:proofErr w:type="spellStart"/>
      <w:r w:rsidR="00863A2C" w:rsidRPr="00863A2C">
        <w:rPr>
          <w:b/>
          <w:i/>
          <w:color w:val="0070C0"/>
          <w:sz w:val="30"/>
          <w:szCs w:val="30"/>
        </w:rPr>
        <w:t>Продэкспо</w:t>
      </w:r>
      <w:proofErr w:type="spellEnd"/>
      <w:r w:rsidR="00863A2C" w:rsidRPr="003F2124">
        <w:rPr>
          <w:b/>
          <w:i/>
          <w:color w:val="0070C0"/>
          <w:sz w:val="30"/>
          <w:szCs w:val="30"/>
        </w:rPr>
        <w:t xml:space="preserve"> – 2015», </w:t>
      </w:r>
      <w:r w:rsidR="00863A2C" w:rsidRPr="00863A2C">
        <w:rPr>
          <w:b/>
          <w:i/>
          <w:color w:val="0070C0"/>
          <w:sz w:val="30"/>
          <w:szCs w:val="30"/>
        </w:rPr>
        <w:t>г. Москва</w:t>
      </w:r>
      <w:r w:rsidR="00863A2C" w:rsidRPr="003F2124">
        <w:rPr>
          <w:b/>
          <w:i/>
          <w:color w:val="0070C0"/>
          <w:sz w:val="30"/>
          <w:szCs w:val="30"/>
        </w:rPr>
        <w:t xml:space="preserve"> </w:t>
      </w:r>
      <w:r w:rsidR="00E44FF7" w:rsidRPr="003F2124">
        <w:rPr>
          <w:b/>
          <w:i/>
          <w:color w:val="0070C0"/>
          <w:sz w:val="30"/>
          <w:szCs w:val="30"/>
        </w:rPr>
        <w:t>(</w:t>
      </w:r>
      <w:r w:rsidR="00FC6712" w:rsidRPr="003F2124">
        <w:rPr>
          <w:b/>
          <w:i/>
          <w:color w:val="0070C0"/>
          <w:sz w:val="30"/>
          <w:szCs w:val="30"/>
        </w:rPr>
        <w:t>9-12</w:t>
      </w:r>
      <w:r w:rsidR="00E44FF7" w:rsidRPr="003F2124">
        <w:rPr>
          <w:b/>
          <w:i/>
          <w:color w:val="0070C0"/>
          <w:sz w:val="30"/>
          <w:szCs w:val="30"/>
        </w:rPr>
        <w:t xml:space="preserve"> февраля)</w:t>
      </w:r>
    </w:p>
    <w:tbl>
      <w:tblPr>
        <w:tblStyle w:val="a3"/>
        <w:tblW w:w="1087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578"/>
        <w:gridCol w:w="3810"/>
        <w:gridCol w:w="4820"/>
        <w:gridCol w:w="380"/>
      </w:tblGrid>
      <w:tr w:rsidR="008C0E2F" w:rsidRPr="00863A2C" w:rsidTr="009E3499">
        <w:trPr>
          <w:gridBefore w:val="1"/>
          <w:wBefore w:w="283" w:type="dxa"/>
          <w:trHeight w:val="263"/>
          <w:jc w:val="center"/>
        </w:trPr>
        <w:tc>
          <w:tcPr>
            <w:tcW w:w="1578" w:type="dxa"/>
            <w:vAlign w:val="center"/>
          </w:tcPr>
          <w:p w:rsidR="008C0E2F" w:rsidRPr="00863A2C" w:rsidRDefault="003F2124" w:rsidP="00F52BB9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Д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9010" w:type="dxa"/>
            <w:gridSpan w:val="3"/>
            <w:vAlign w:val="center"/>
          </w:tcPr>
          <w:p w:rsidR="008C0E2F" w:rsidRPr="00863A2C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Программа</w:t>
            </w:r>
          </w:p>
        </w:tc>
      </w:tr>
      <w:tr w:rsidR="008C0E2F" w:rsidRPr="00863A2C" w:rsidTr="009E3499">
        <w:trPr>
          <w:gridBefore w:val="1"/>
          <w:wBefore w:w="283" w:type="dxa"/>
          <w:trHeight w:val="276"/>
          <w:jc w:val="center"/>
        </w:trPr>
        <w:tc>
          <w:tcPr>
            <w:tcW w:w="1578" w:type="dxa"/>
          </w:tcPr>
          <w:p w:rsidR="00E44FF7" w:rsidRPr="00863A2C" w:rsidRDefault="00FC6712" w:rsidP="009133A8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9</w:t>
            </w:r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9010" w:type="dxa"/>
            <w:gridSpan w:val="3"/>
          </w:tcPr>
          <w:p w:rsidR="00165DAD" w:rsidRPr="00165DAD" w:rsidRDefault="00165DAD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Трансфер «г. Пенза – г. Москва».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157D0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Отправление из </w:t>
            </w:r>
            <w:r w:rsidR="00863A2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157D0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Пензы в </w:t>
            </w:r>
            <w:r w:rsidR="00863A2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E44FF7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>Москву</w:t>
            </w:r>
            <w:r w:rsidR="00157D0C" w:rsidRPr="00863A2C">
              <w:rPr>
                <w:rFonts w:ascii="Times New Roman" w:hAnsi="Times New Roman"/>
                <w:sz w:val="24"/>
                <w:szCs w:val="24"/>
              </w:rPr>
              <w:t xml:space="preserve"> с привок</w:t>
            </w:r>
            <w:r w:rsidR="00863A2C">
              <w:rPr>
                <w:rFonts w:ascii="Times New Roman" w:hAnsi="Times New Roman"/>
                <w:sz w:val="24"/>
                <w:szCs w:val="24"/>
              </w:rPr>
              <w:t>зальной площади станции Пенза-1. Сбор туристов осуществляется у магазина «Сувениры» на привокзальной площади.</w:t>
            </w:r>
          </w:p>
        </w:tc>
      </w:tr>
      <w:tr w:rsidR="008C0E2F" w:rsidRPr="00863A2C" w:rsidTr="009E3499">
        <w:trPr>
          <w:gridBefore w:val="1"/>
          <w:wBefore w:w="283" w:type="dxa"/>
          <w:jc w:val="center"/>
        </w:trPr>
        <w:tc>
          <w:tcPr>
            <w:tcW w:w="1578" w:type="dxa"/>
          </w:tcPr>
          <w:p w:rsidR="00E44FF7" w:rsidRPr="00863A2C" w:rsidRDefault="00FC6712" w:rsidP="009133A8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10 </w:t>
            </w:r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9010" w:type="dxa"/>
            <w:gridSpan w:val="3"/>
          </w:tcPr>
          <w:p w:rsidR="00EC7389" w:rsidRPr="00863A2C" w:rsidRDefault="00157D0C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Прибытие в </w:t>
            </w:r>
            <w:r w:rsidR="00E44FF7"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Москву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Завтрак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EC7389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EC7389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; возможно посещение </w:t>
            </w:r>
            <w:hyperlink r:id="rId9" w:history="1">
              <w:r w:rsidR="00863A2C" w:rsidRPr="00863A2C">
                <w:rPr>
                  <w:rFonts w:ascii="Times New Roman" w:hAnsi="Times New Roman"/>
                  <w:sz w:val="24"/>
                  <w:szCs w:val="24"/>
                </w:rPr>
                <w:t>Макдоналдс</w:t>
              </w:r>
            </w:hyperlink>
            <w:r w:rsidR="00EC7389"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Pr="00863A2C" w:rsidRDefault="00E44FF7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Посещение выставки 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«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Продэкспо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-</w:t>
            </w:r>
            <w:r w:rsidR="00116DA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2015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</w:t>
            </w:r>
            <w:r w:rsidR="00157D0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FC6712" w:rsidRPr="00863A2C">
              <w:rPr>
                <w:rFonts w:ascii="Times New Roman" w:hAnsi="Times New Roman"/>
                <w:sz w:val="24"/>
                <w:szCs w:val="24"/>
              </w:rPr>
              <w:t>Крупнейший в России и Восточной Европе международный форум «</w:t>
            </w:r>
            <w:proofErr w:type="spellStart"/>
            <w:r w:rsidR="00FC6712" w:rsidRPr="00863A2C">
              <w:rPr>
                <w:rFonts w:ascii="Times New Roman" w:hAnsi="Times New Roman"/>
                <w:sz w:val="24"/>
                <w:szCs w:val="24"/>
              </w:rPr>
              <w:t>Продэкспо</w:t>
            </w:r>
            <w:proofErr w:type="spellEnd"/>
            <w:r w:rsidR="00FC6712" w:rsidRPr="00863A2C">
              <w:rPr>
                <w:rFonts w:ascii="Times New Roman" w:hAnsi="Times New Roman"/>
                <w:sz w:val="24"/>
                <w:szCs w:val="24"/>
              </w:rPr>
              <w:t>» является самым авторитетным ежегодным событием в сфере продовольствия и напитков (включая алкоголь) и в течение более 20 лет определяет вектор развития отечественной пищевой индустрии.</w:t>
            </w:r>
            <w:r w:rsidR="003F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712" w:rsidRPr="00863A2C">
              <w:rPr>
                <w:rFonts w:ascii="Times New Roman" w:hAnsi="Times New Roman"/>
                <w:sz w:val="24"/>
                <w:szCs w:val="24"/>
              </w:rPr>
              <w:t xml:space="preserve">Более подробную информацию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 выставке </w:t>
            </w:r>
            <w:r w:rsidR="00FC6712" w:rsidRPr="00863A2C">
              <w:rPr>
                <w:rFonts w:ascii="Times New Roman" w:hAnsi="Times New Roman"/>
                <w:sz w:val="24"/>
                <w:szCs w:val="24"/>
              </w:rPr>
              <w:t xml:space="preserve">можно найти на сайте </w:t>
            </w:r>
            <w:hyperlink r:id="rId10" w:history="1">
              <w:r w:rsidR="009E3499" w:rsidRPr="00794C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http://www.prod-expo.ru/ru/</w:t>
              </w:r>
            </w:hyperlink>
            <w:r w:rsidR="009E3499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В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НИМАНИЕ!!!</w:t>
            </w:r>
            <w:r w:rsidR="00863A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Для входа на выставку туристам необходимо самостоятельно пройти электронную регистрацию и получить электронный билет.</w:t>
            </w:r>
          </w:p>
          <w:p w:rsidR="00E44FF7" w:rsidRDefault="00E44FF7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Обед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E3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Pr="00863A2C" w:rsidRDefault="00863A2C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«В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ыставка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</w:rPr>
              <w:t>Продэкспо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</w:rPr>
              <w:t>» – отель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Шерстон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»»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FF7" w:rsidRPr="00863A2C" w:rsidRDefault="00E44FF7" w:rsidP="00E44FF7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Заселение в отель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Шерстон</w:t>
            </w:r>
            <w:proofErr w:type="spellEnd"/>
            <w:r w:rsidR="00040FD5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3*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Отель 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расположен в районе ВДНХ, </w:t>
            </w:r>
            <w:r w:rsidR="00FC6712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10 мин до станци</w:t>
            </w:r>
            <w:r w:rsidR="00116DA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метро «</w:t>
            </w:r>
            <w:proofErr w:type="spellStart"/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>Владыкин</w:t>
            </w:r>
            <w:bookmarkStart w:id="0" w:name="_GoBack"/>
            <w:bookmarkEnd w:id="0"/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C7389" w:rsidRPr="00863A2C" w:rsidRDefault="00863A2C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Свободное время.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Ужин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EC7389" w:rsidRPr="00863A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; возможно питание в ресторане отеля.</w:t>
            </w:r>
          </w:p>
        </w:tc>
      </w:tr>
      <w:tr w:rsidR="008C0E2F" w:rsidRPr="00863A2C" w:rsidTr="009E3499">
        <w:trPr>
          <w:gridBefore w:val="1"/>
          <w:wBefore w:w="283" w:type="dxa"/>
          <w:trHeight w:val="580"/>
          <w:jc w:val="center"/>
        </w:trPr>
        <w:tc>
          <w:tcPr>
            <w:tcW w:w="1578" w:type="dxa"/>
            <w:tcBorders>
              <w:bottom w:val="single" w:sz="4" w:space="0" w:color="auto"/>
            </w:tcBorders>
          </w:tcPr>
          <w:p w:rsidR="00E44FF7" w:rsidRPr="00863A2C" w:rsidRDefault="00E44FF7" w:rsidP="00FC6712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:rsidR="009E3499" w:rsidRDefault="00157D0C" w:rsidP="00157D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Завтрак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в отеле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863A2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питания «Ш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ведский стол</w:t>
            </w:r>
            <w:r w:rsidR="00863A2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2F" w:rsidRDefault="00157D0C" w:rsidP="00157D0C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Сдача номеров.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Выезд из отеля.</w:t>
            </w:r>
          </w:p>
          <w:p w:rsidR="00863A2C" w:rsidRPr="00863A2C" w:rsidRDefault="00863A2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тель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Шерстон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Coca-Cola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Hellenic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5FF" w:rsidRPr="00863A2C" w:rsidRDefault="008B6DB0" w:rsidP="00E44FF7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Производственная экскурсия на предприятие</w:t>
            </w:r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«</w:t>
            </w:r>
            <w:proofErr w:type="spellStart"/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Coca-Cola</w:t>
            </w:r>
            <w:proofErr w:type="spellEnd"/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Hellenic</w:t>
            </w:r>
            <w:proofErr w:type="spellEnd"/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EC7389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(1,5 часа)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44FF7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44FF7" w:rsidRPr="00863A2C" w:rsidRDefault="008B6DB0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2C">
              <w:rPr>
                <w:rFonts w:ascii="Times New Roman" w:hAnsi="Times New Roman"/>
                <w:sz w:val="24"/>
                <w:szCs w:val="24"/>
              </w:rPr>
              <w:t>Coca-Cola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</w:rPr>
              <w:t>Hellenic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–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один из лидеров российского рынка безалкогольных напитков. Компания является авторизованным партнером </w:t>
            </w:r>
            <w:proofErr w:type="spellStart"/>
            <w:r w:rsidR="00E44FF7" w:rsidRPr="00863A2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FF7" w:rsidRPr="00863A2C">
              <w:rPr>
                <w:rFonts w:ascii="Times New Roman" w:hAnsi="Times New Roman"/>
                <w:sz w:val="24"/>
                <w:szCs w:val="24"/>
              </w:rPr>
              <w:t>Coca-Cola</w:t>
            </w:r>
            <w:proofErr w:type="spell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FF7" w:rsidRPr="00863A2C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Гости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имеют возможность узнать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апитках</w:t>
            </w:r>
            <w:proofErr w:type="gram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>: как производи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тся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широкий спектр продукции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;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кологи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и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: как сокращае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до минимума влияние на окружающую среду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;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бществ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>: метод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ах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поддержки местного населения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;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абот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е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в компании: возможности для развития и профессионального роста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.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A2C" w:rsidRPr="00863A2C" w:rsidRDefault="00863A2C" w:rsidP="00863A2C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Посещение выставки «Продэкспо-2015». </w:t>
            </w:r>
          </w:p>
          <w:p w:rsidR="00863A2C" w:rsidRDefault="00863A2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Обед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E3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Default="00157D0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Свободное время. Шоппинг.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Ужин.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157D0C" w:rsidRPr="00863A2C" w:rsidRDefault="00165DAD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«г. Москва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– 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 Пенза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>Отправление из г. Москвы в г. Пензу</w:t>
            </w:r>
            <w:r w:rsidRPr="009E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в назначенном руководителями группы месте.</w:t>
            </w:r>
          </w:p>
        </w:tc>
      </w:tr>
      <w:tr w:rsidR="008C0E2F" w:rsidRPr="00863A2C" w:rsidTr="009E3499">
        <w:trPr>
          <w:gridBefore w:val="1"/>
          <w:wBefore w:w="283" w:type="dxa"/>
          <w:jc w:val="center"/>
        </w:trPr>
        <w:tc>
          <w:tcPr>
            <w:tcW w:w="1578" w:type="dxa"/>
            <w:tcBorders>
              <w:bottom w:val="single" w:sz="4" w:space="0" w:color="auto"/>
            </w:tcBorders>
          </w:tcPr>
          <w:p w:rsidR="00E44FF7" w:rsidRPr="00863A2C" w:rsidRDefault="00E44FF7" w:rsidP="00FC6712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2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:rsidR="008C0E2F" w:rsidRPr="00863A2C" w:rsidRDefault="00165DAD" w:rsidP="00165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Прибытие в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Пензу </w:t>
            </w:r>
            <w:r w:rsidRPr="00165DAD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165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привок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зальную площадь станции Пенза-1. </w:t>
            </w:r>
          </w:p>
        </w:tc>
      </w:tr>
      <w:tr w:rsidR="009E3499" w:rsidRPr="00863A2C" w:rsidTr="009E3499">
        <w:trPr>
          <w:gridBefore w:val="1"/>
          <w:wBefore w:w="283" w:type="dxa"/>
          <w:jc w:val="center"/>
        </w:trPr>
        <w:tc>
          <w:tcPr>
            <w:tcW w:w="10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99" w:rsidRDefault="009E3499" w:rsidP="009E3499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9E3499" w:rsidRDefault="009E3499" w:rsidP="009E3499">
            <w:pPr>
              <w:ind w:firstLine="8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Стоимость тура – 5 000 руб. (при 2-местном размещении)*</w:t>
            </w:r>
          </w:p>
          <w:p w:rsidR="009E3499" w:rsidRPr="009E3499" w:rsidRDefault="009E3499" w:rsidP="009E3499">
            <w:pPr>
              <w:ind w:firstLine="84"/>
            </w:pPr>
          </w:p>
        </w:tc>
      </w:tr>
      <w:tr w:rsidR="006A670F" w:rsidRPr="00863A2C" w:rsidTr="009E34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0" w:type="dxa"/>
          <w:trHeight w:val="316"/>
        </w:trPr>
        <w:tc>
          <w:tcPr>
            <w:tcW w:w="5671" w:type="dxa"/>
            <w:gridSpan w:val="3"/>
          </w:tcPr>
          <w:p w:rsidR="006A670F" w:rsidRPr="009E3499" w:rsidRDefault="00216D05" w:rsidP="009E3499">
            <w:pPr>
              <w:pStyle w:val="a4"/>
              <w:tabs>
                <w:tab w:val="left" w:pos="647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  <w:r w:rsidR="009E3499"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</w:t>
            </w:r>
            <w:r w:rsidR="006A670F"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стоимость включено:</w:t>
            </w:r>
            <w:r w:rsidR="006A670F" w:rsidRPr="009E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732909" w:rsidRPr="009E3499" w:rsidRDefault="00216D05" w:rsidP="009E3499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  <w:r w:rsidR="009E3499"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дополнительно оплачивается:</w:t>
            </w:r>
          </w:p>
        </w:tc>
      </w:tr>
      <w:tr w:rsidR="009133A8" w:rsidRPr="00863A2C" w:rsidTr="009E34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0" w:type="dxa"/>
          <w:trHeight w:val="547"/>
        </w:trPr>
        <w:tc>
          <w:tcPr>
            <w:tcW w:w="5671" w:type="dxa"/>
            <w:gridSpan w:val="3"/>
          </w:tcPr>
          <w:p w:rsidR="00131978" w:rsidRPr="00863A2C" w:rsidRDefault="00157D0C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трансфер на протяжении всего маршрута;</w:t>
            </w:r>
          </w:p>
          <w:p w:rsidR="00131978" w:rsidRPr="00863A2C" w:rsidRDefault="007E2D13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</w:t>
            </w:r>
            <w:r w:rsidR="00131978" w:rsidRPr="00863A2C">
              <w:rPr>
                <w:rFonts w:ascii="Times New Roman" w:hAnsi="Times New Roman"/>
                <w:sz w:val="24"/>
                <w:szCs w:val="24"/>
              </w:rPr>
              <w:t>рожи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вание в отеле на базе завтраков</w:t>
            </w:r>
            <w:r w:rsidR="00131978" w:rsidRPr="00863A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6BC" w:rsidRPr="00863A2C" w:rsidRDefault="005B46BC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посещение выставки;</w:t>
            </w:r>
          </w:p>
          <w:p w:rsidR="0067776A" w:rsidRPr="00863A2C" w:rsidRDefault="00E44FF7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производственная экскурсия.</w:t>
            </w:r>
          </w:p>
        </w:tc>
        <w:tc>
          <w:tcPr>
            <w:tcW w:w="4820" w:type="dxa"/>
          </w:tcPr>
          <w:p w:rsidR="007E2D13" w:rsidRPr="00863A2C" w:rsidRDefault="00E44FF7" w:rsidP="009E3499">
            <w:pPr>
              <w:pStyle w:val="a4"/>
              <w:numPr>
                <w:ilvl w:val="0"/>
                <w:numId w:val="5"/>
              </w:numPr>
              <w:tabs>
                <w:tab w:val="left" w:pos="288"/>
                <w:tab w:val="left" w:pos="1048"/>
                <w:tab w:val="left" w:pos="6474"/>
              </w:tabs>
              <w:ind w:left="318" w:firstLine="447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157D0C"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6395" w:rsidRPr="008C56C6" w:rsidRDefault="00F36395" w:rsidP="00F36395">
      <w:pPr>
        <w:rPr>
          <w:sz w:val="24"/>
        </w:rPr>
        <w:sectPr w:rsidR="00F36395" w:rsidRPr="008C56C6" w:rsidSect="003F2124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8C56C6" w:rsidRDefault="00DC52ED" w:rsidP="000D0F2A">
      <w:pPr>
        <w:rPr>
          <w:sz w:val="24"/>
        </w:rPr>
      </w:pPr>
    </w:p>
    <w:sectPr w:rsidR="00DC52ED" w:rsidRPr="008C56C6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ED" w:rsidRDefault="00EF1DED" w:rsidP="00F52BB9">
      <w:pPr>
        <w:spacing w:after="0" w:line="240" w:lineRule="auto"/>
      </w:pPr>
      <w:r>
        <w:separator/>
      </w:r>
    </w:p>
  </w:endnote>
  <w:endnote w:type="continuationSeparator" w:id="0">
    <w:p w:rsidR="00EF1DED" w:rsidRDefault="00EF1DED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9E3499" w:rsidRDefault="000B5ABF" w:rsidP="009E3499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</w:t>
    </w:r>
    <w:r w:rsidR="009E3499">
      <w:rPr>
        <w:rFonts w:asciiTheme="minorHAnsi" w:hAnsiTheme="minorHAnsi" w:cstheme="minorHAnsi"/>
        <w:b/>
        <w:i/>
        <w:sz w:val="20"/>
        <w:szCs w:val="20"/>
      </w:rPr>
      <w:t>росьба уточнять цены при заказе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ED" w:rsidRDefault="00EF1DED" w:rsidP="00F52BB9">
      <w:pPr>
        <w:spacing w:after="0" w:line="240" w:lineRule="auto"/>
      </w:pPr>
      <w:r>
        <w:separator/>
      </w:r>
    </w:p>
  </w:footnote>
  <w:footnote w:type="continuationSeparator" w:id="0">
    <w:p w:rsidR="00EF1DED" w:rsidRDefault="00EF1DED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73B1D775" wp14:editId="08A39207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4" name="Рисунок 4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0625C707" wp14:editId="7250F8A9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6" name="Рисунок 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863A2C">
      <w:rPr>
        <w:rFonts w:ascii="TruthCYR Light" w:hAnsi="TruthCYR Light"/>
        <w:sz w:val="18"/>
        <w:szCs w:val="18"/>
      </w:rPr>
      <w:t xml:space="preserve"> </w:t>
    </w:r>
    <w:r w:rsidRPr="00E54020">
      <w:rPr>
        <w:rFonts w:ascii="TruthCYR Light" w:hAnsi="TruthCYR Light"/>
        <w:sz w:val="18"/>
        <w:szCs w:val="18"/>
      </w:rPr>
      <w:t>Пенза, ул. Московская, 29, офис 304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216D05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hyperlink r:id="rId3" w:history="1"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www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.</w:t>
      </w:r>
      <w:r w:rsidR="00863A2C" w:rsidRPr="00794C7A">
        <w:rPr>
          <w:rStyle w:val="a5"/>
          <w:rFonts w:asciiTheme="minorHAnsi" w:hAnsiTheme="minorHAnsi"/>
          <w:sz w:val="18"/>
          <w:szCs w:val="18"/>
          <w:lang w:val="en-US"/>
        </w:rPr>
        <w:t>insertum</w:t>
      </w:r>
      <w:r w:rsidR="00863A2C" w:rsidRPr="00794C7A">
        <w:rPr>
          <w:rStyle w:val="a5"/>
          <w:rFonts w:asciiTheme="minorHAnsi" w:hAnsiTheme="minorHAnsi"/>
          <w:sz w:val="18"/>
          <w:szCs w:val="18"/>
        </w:rPr>
        <w:t>.</w:t>
      </w:r>
      <w:r w:rsidR="00863A2C" w:rsidRPr="00794C7A">
        <w:rPr>
          <w:rStyle w:val="a5"/>
          <w:rFonts w:asciiTheme="minorHAnsi" w:hAnsiTheme="minorHAnsi"/>
          <w:sz w:val="18"/>
          <w:szCs w:val="18"/>
          <w:lang w:val="en-US"/>
        </w:rPr>
        <w:t>com</w:t>
      </w:r>
    </w:hyperlink>
    <w:r w:rsidR="00863A2C">
      <w:rPr>
        <w:rFonts w:asciiTheme="minorHAnsi" w:hAnsiTheme="minorHAnsi"/>
        <w:sz w:val="18"/>
        <w:szCs w:val="18"/>
      </w:rPr>
      <w:t xml:space="preserve"> </w:t>
    </w:r>
    <w:r w:rsidR="00F52BB9" w:rsidRPr="00E54020">
      <w:rPr>
        <w:rFonts w:ascii="TruthCYR Light" w:hAnsi="TruthCYR Light"/>
        <w:sz w:val="18"/>
        <w:szCs w:val="18"/>
      </w:rPr>
      <w:t xml:space="preserve">   </w:t>
    </w:r>
    <w:hyperlink r:id="rId4" w:history="1"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info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@</w:t>
      </w:r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insertum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.</w:t>
      </w:r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57E9"/>
    <w:multiLevelType w:val="hybridMultilevel"/>
    <w:tmpl w:val="A8E2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4B57"/>
    <w:multiLevelType w:val="hybridMultilevel"/>
    <w:tmpl w:val="F9B08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DA338C"/>
    <w:multiLevelType w:val="hybridMultilevel"/>
    <w:tmpl w:val="6BBA17E0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3683B"/>
    <w:rsid w:val="00040FD5"/>
    <w:rsid w:val="000B5ABF"/>
    <w:rsid w:val="000D0F2A"/>
    <w:rsid w:val="00116DAC"/>
    <w:rsid w:val="00126F7C"/>
    <w:rsid w:val="00131978"/>
    <w:rsid w:val="001405A9"/>
    <w:rsid w:val="00157D0C"/>
    <w:rsid w:val="00165DAD"/>
    <w:rsid w:val="00177639"/>
    <w:rsid w:val="00185350"/>
    <w:rsid w:val="001C2A38"/>
    <w:rsid w:val="001D018B"/>
    <w:rsid w:val="001D25FF"/>
    <w:rsid w:val="001E3B93"/>
    <w:rsid w:val="001F27BA"/>
    <w:rsid w:val="002055DF"/>
    <w:rsid w:val="00216D05"/>
    <w:rsid w:val="00306693"/>
    <w:rsid w:val="00317A44"/>
    <w:rsid w:val="003B4DCC"/>
    <w:rsid w:val="003F2124"/>
    <w:rsid w:val="00464879"/>
    <w:rsid w:val="004A6C91"/>
    <w:rsid w:val="004F67F1"/>
    <w:rsid w:val="00534E10"/>
    <w:rsid w:val="005B46BC"/>
    <w:rsid w:val="005E5362"/>
    <w:rsid w:val="0067776A"/>
    <w:rsid w:val="006A670F"/>
    <w:rsid w:val="006B0BFB"/>
    <w:rsid w:val="006C3DF9"/>
    <w:rsid w:val="006D245E"/>
    <w:rsid w:val="00706B71"/>
    <w:rsid w:val="00727A96"/>
    <w:rsid w:val="00732909"/>
    <w:rsid w:val="007901D5"/>
    <w:rsid w:val="007A06D0"/>
    <w:rsid w:val="007A79DF"/>
    <w:rsid w:val="007E2D13"/>
    <w:rsid w:val="008532A8"/>
    <w:rsid w:val="00863A2C"/>
    <w:rsid w:val="00863FCA"/>
    <w:rsid w:val="008B6DB0"/>
    <w:rsid w:val="008C0E2F"/>
    <w:rsid w:val="008C56C6"/>
    <w:rsid w:val="009133A8"/>
    <w:rsid w:val="00977E3C"/>
    <w:rsid w:val="009D74F1"/>
    <w:rsid w:val="009E3499"/>
    <w:rsid w:val="00A0084B"/>
    <w:rsid w:val="00A24524"/>
    <w:rsid w:val="00A30C45"/>
    <w:rsid w:val="00A741FC"/>
    <w:rsid w:val="00AC46A3"/>
    <w:rsid w:val="00B337C4"/>
    <w:rsid w:val="00BA2D7A"/>
    <w:rsid w:val="00BB0563"/>
    <w:rsid w:val="00C06277"/>
    <w:rsid w:val="00C15D83"/>
    <w:rsid w:val="00C31CCD"/>
    <w:rsid w:val="00CD3D81"/>
    <w:rsid w:val="00D57F9C"/>
    <w:rsid w:val="00DA1E6F"/>
    <w:rsid w:val="00DB268A"/>
    <w:rsid w:val="00DB2861"/>
    <w:rsid w:val="00DC52ED"/>
    <w:rsid w:val="00E21D3B"/>
    <w:rsid w:val="00E44FF7"/>
    <w:rsid w:val="00E82DC0"/>
    <w:rsid w:val="00EA1AE2"/>
    <w:rsid w:val="00EA7179"/>
    <w:rsid w:val="00EB1DED"/>
    <w:rsid w:val="00EC4056"/>
    <w:rsid w:val="00EC7389"/>
    <w:rsid w:val="00EF1DED"/>
    <w:rsid w:val="00F36395"/>
    <w:rsid w:val="00F52BB9"/>
    <w:rsid w:val="00F736DE"/>
    <w:rsid w:val="00F80065"/>
    <w:rsid w:val="00FB43B5"/>
    <w:rsid w:val="00FC3320"/>
    <w:rsid w:val="00FC6712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6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6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od-expo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donalds.ru/mcdonalds_in_russ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5BE9-7955-4F42-AA84-104711A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mendg</cp:lastModifiedBy>
  <cp:revision>4</cp:revision>
  <cp:lastPrinted>2015-01-16T11:02:00Z</cp:lastPrinted>
  <dcterms:created xsi:type="dcterms:W3CDTF">2015-01-16T08:14:00Z</dcterms:created>
  <dcterms:modified xsi:type="dcterms:W3CDTF">2015-01-16T11:02:00Z</dcterms:modified>
</cp:coreProperties>
</file>