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3C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97133C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97133C" w:rsidRPr="0086331C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Lucida Handwriting" w:hAnsi="Lucida Handwriting"/>
          <w:b/>
          <w:color w:val="365F91" w:themeColor="accent1" w:themeShade="BF"/>
          <w:sz w:val="28"/>
          <w:szCs w:val="28"/>
        </w:rPr>
      </w:pPr>
      <w:r w:rsidRPr="0086331C">
        <w:rPr>
          <w:rFonts w:ascii="Lucida Handwriting" w:hAnsi="Lucida Handwriting"/>
          <w:b/>
          <w:color w:val="365F91" w:themeColor="accent1" w:themeShade="BF"/>
          <w:sz w:val="28"/>
          <w:szCs w:val="28"/>
          <w:lang w:val="en-US"/>
        </w:rPr>
        <w:t>Au</w:t>
      </w:r>
      <w:r w:rsidRPr="0086331C">
        <w:rPr>
          <w:rFonts w:ascii="Lucida Handwriting" w:hAnsi="Lucida Handwriting"/>
          <w:b/>
          <w:color w:val="365F91" w:themeColor="accent1" w:themeShade="BF"/>
          <w:sz w:val="28"/>
          <w:szCs w:val="28"/>
        </w:rPr>
        <w:t xml:space="preserve"> </w:t>
      </w:r>
      <w:r w:rsidRPr="0086331C">
        <w:rPr>
          <w:rFonts w:ascii="Lucida Handwriting" w:hAnsi="Lucida Handwriting"/>
          <w:b/>
          <w:color w:val="365F91" w:themeColor="accent1" w:themeShade="BF"/>
          <w:sz w:val="28"/>
          <w:szCs w:val="28"/>
          <w:lang w:val="en-US"/>
        </w:rPr>
        <w:t>Pair</w:t>
      </w:r>
    </w:p>
    <w:p w:rsidR="0097133C" w:rsidRPr="001D3A0A" w:rsidRDefault="0097133C" w:rsidP="0097133C">
      <w:pPr>
        <w:jc w:val="both"/>
        <w:rPr>
          <w:color w:val="365F91" w:themeColor="accent1" w:themeShade="BF"/>
        </w:rPr>
      </w:pPr>
      <w:proofErr w:type="spellStart"/>
      <w:r w:rsidRPr="001D3A0A">
        <w:rPr>
          <w:rFonts w:ascii="Lucida Handwriting" w:hAnsi="Lucida Handwriting"/>
          <w:b/>
          <w:color w:val="365F91" w:themeColor="accent1" w:themeShade="BF"/>
        </w:rPr>
        <w:t>Au</w:t>
      </w:r>
      <w:proofErr w:type="spellEnd"/>
      <w:r w:rsidRPr="001D3A0A">
        <w:rPr>
          <w:rFonts w:ascii="Lucida Handwriting" w:hAnsi="Lucida Handwriting"/>
          <w:b/>
          <w:color w:val="365F91" w:themeColor="accent1" w:themeShade="BF"/>
        </w:rPr>
        <w:t xml:space="preserve"> </w:t>
      </w:r>
      <w:proofErr w:type="spellStart"/>
      <w:r w:rsidRPr="001D3A0A">
        <w:rPr>
          <w:rFonts w:ascii="Lucida Handwriting" w:hAnsi="Lucida Handwriting"/>
          <w:b/>
          <w:color w:val="365F91" w:themeColor="accent1" w:themeShade="BF"/>
        </w:rPr>
        <w:t>Pair</w:t>
      </w:r>
      <w:proofErr w:type="spellEnd"/>
      <w:r w:rsidRPr="001D3A0A">
        <w:rPr>
          <w:color w:val="365F91" w:themeColor="accent1" w:themeShade="BF"/>
        </w:rPr>
        <w:t xml:space="preserve"> – программа, позволяющая студентам жить и  работать целый год в какой-либо семье на правах члена этой семьи </w:t>
      </w:r>
      <w:r w:rsidRPr="0097133C">
        <w:rPr>
          <w:b/>
          <w:color w:val="365F91" w:themeColor="accent1" w:themeShade="BF"/>
        </w:rPr>
        <w:t>в следующих странах:</w:t>
      </w:r>
    </w:p>
    <w:p w:rsidR="0097133C" w:rsidRDefault="0097133C" w:rsidP="0097133C">
      <w:pPr>
        <w:pStyle w:val="a6"/>
        <w:ind w:left="567"/>
        <w:jc w:val="center"/>
        <w:rPr>
          <w:color w:val="365F91" w:themeColor="accent1" w:themeShade="BF"/>
        </w:rPr>
      </w:pPr>
      <w:r w:rsidRPr="0086331C">
        <w:rPr>
          <w:noProof/>
          <w:color w:val="365F91" w:themeColor="accent1" w:themeShade="BF"/>
        </w:rPr>
        <w:drawing>
          <wp:anchor distT="0" distB="0" distL="114300" distR="114300" simplePos="0" relativeHeight="251659264" behindDoc="0" locked="0" layoutInCell="1" allowOverlap="1" wp14:anchorId="12B895E9" wp14:editId="4E5BC437">
            <wp:simplePos x="0" y="0"/>
            <wp:positionH relativeFrom="column">
              <wp:posOffset>149860</wp:posOffset>
            </wp:positionH>
            <wp:positionV relativeFrom="paragraph">
              <wp:posOffset>116840</wp:posOffset>
            </wp:positionV>
            <wp:extent cx="2118360" cy="1598295"/>
            <wp:effectExtent l="0" t="0" r="0" b="1905"/>
            <wp:wrapSquare wrapText="bothSides"/>
            <wp:docPr id="1" name="Рисунок 1" descr="C:\Documents and Settings\Администратор\Рабочий стол\au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au_u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3C" w:rsidRDefault="0097133C" w:rsidP="0097133C">
      <w:pPr>
        <w:pStyle w:val="a6"/>
        <w:ind w:left="0"/>
        <w:jc w:val="right"/>
        <w:rPr>
          <w:rFonts w:eastAsia="MS Mincho" w:hAnsi="MS Mincho"/>
          <w:color w:val="365F91" w:themeColor="accent1" w:themeShade="BF"/>
        </w:rPr>
      </w:pPr>
    </w:p>
    <w:p w:rsidR="0097133C" w:rsidRPr="0086331C" w:rsidRDefault="0097133C" w:rsidP="0097133C">
      <w:pPr>
        <w:pStyle w:val="a6"/>
        <w:ind w:left="0"/>
        <w:jc w:val="right"/>
        <w:rPr>
          <w:color w:val="365F91" w:themeColor="accent1" w:themeShade="BF"/>
        </w:rPr>
      </w:pP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США;</w:t>
      </w:r>
      <w:r>
        <w:rPr>
          <w:rFonts w:eastAsia="MS Mincho" w:hAnsi="MS Mincho"/>
          <w:color w:val="365F91" w:themeColor="accent1" w:themeShade="BF"/>
        </w:rPr>
        <w:t xml:space="preserve">    </w:t>
      </w: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Нидерланды;</w:t>
      </w:r>
    </w:p>
    <w:p w:rsidR="0097133C" w:rsidRPr="0086331C" w:rsidRDefault="0097133C" w:rsidP="0097133C">
      <w:pPr>
        <w:pStyle w:val="a6"/>
        <w:ind w:left="0"/>
        <w:jc w:val="right"/>
        <w:rPr>
          <w:color w:val="365F91" w:themeColor="accent1" w:themeShade="BF"/>
        </w:rPr>
      </w:pP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Франция;</w:t>
      </w:r>
      <w:r w:rsidRPr="0086331C">
        <w:rPr>
          <w:rFonts w:eastAsia="MS Mincho" w:hAnsi="MS Mincho"/>
          <w:color w:val="365F91" w:themeColor="accent1" w:themeShade="BF"/>
        </w:rPr>
        <w:t xml:space="preserve"> </w:t>
      </w:r>
      <w:r>
        <w:rPr>
          <w:rFonts w:eastAsia="MS Mincho" w:hAnsi="MS Mincho"/>
          <w:color w:val="365F91" w:themeColor="accent1" w:themeShade="BF"/>
        </w:rPr>
        <w:t xml:space="preserve">    </w:t>
      </w: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Дания;</w:t>
      </w:r>
    </w:p>
    <w:p w:rsidR="0097133C" w:rsidRPr="0086331C" w:rsidRDefault="0097133C" w:rsidP="0097133C">
      <w:pPr>
        <w:pStyle w:val="a6"/>
        <w:ind w:left="0"/>
        <w:jc w:val="right"/>
        <w:rPr>
          <w:color w:val="365F91" w:themeColor="accent1" w:themeShade="BF"/>
        </w:rPr>
      </w:pP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Германия;</w:t>
      </w:r>
      <w:r w:rsidRPr="0086331C">
        <w:rPr>
          <w:rFonts w:eastAsia="MS Mincho" w:hAnsi="MS Mincho"/>
          <w:color w:val="365F91" w:themeColor="accent1" w:themeShade="BF"/>
        </w:rPr>
        <w:t xml:space="preserve"> </w:t>
      </w:r>
      <w:r>
        <w:rPr>
          <w:rFonts w:eastAsia="MS Mincho" w:hAnsi="MS Mincho"/>
          <w:color w:val="365F91" w:themeColor="accent1" w:themeShade="BF"/>
        </w:rPr>
        <w:t xml:space="preserve">   </w:t>
      </w: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Австрия;</w:t>
      </w:r>
    </w:p>
    <w:p w:rsidR="0097133C" w:rsidRPr="0086331C" w:rsidRDefault="0097133C" w:rsidP="0097133C">
      <w:pPr>
        <w:pStyle w:val="a6"/>
        <w:ind w:left="0"/>
        <w:jc w:val="right"/>
        <w:rPr>
          <w:color w:val="365F91" w:themeColor="accent1" w:themeShade="BF"/>
        </w:rPr>
      </w:pP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Швеция;</w:t>
      </w:r>
      <w:r w:rsidRPr="0086331C">
        <w:rPr>
          <w:rFonts w:eastAsia="MS Mincho" w:hAnsi="MS Mincho"/>
          <w:color w:val="365F91" w:themeColor="accent1" w:themeShade="BF"/>
        </w:rPr>
        <w:t xml:space="preserve"> </w:t>
      </w:r>
      <w:r>
        <w:rPr>
          <w:rFonts w:eastAsia="MS Mincho" w:hAnsi="MS Mincho"/>
          <w:color w:val="365F91" w:themeColor="accent1" w:themeShade="BF"/>
        </w:rPr>
        <w:t xml:space="preserve"> </w:t>
      </w: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Норвегия;</w:t>
      </w:r>
    </w:p>
    <w:p w:rsidR="0097133C" w:rsidRPr="0086331C" w:rsidRDefault="0097133C" w:rsidP="0097133C">
      <w:pPr>
        <w:pStyle w:val="a6"/>
        <w:ind w:left="0"/>
        <w:jc w:val="right"/>
        <w:rPr>
          <w:color w:val="365F91" w:themeColor="accent1" w:themeShade="BF"/>
        </w:rPr>
      </w:pPr>
      <w:r w:rsidRPr="0086331C">
        <w:rPr>
          <w:rFonts w:eastAsia="MS Mincho" w:hAnsi="MS Mincho"/>
          <w:color w:val="365F91" w:themeColor="accent1" w:themeShade="BF"/>
        </w:rPr>
        <w:t>★</w:t>
      </w:r>
      <w:r w:rsidRPr="0086331C">
        <w:rPr>
          <w:color w:val="365F91" w:themeColor="accent1" w:themeShade="BF"/>
        </w:rPr>
        <w:t xml:space="preserve"> Япония.</w:t>
      </w:r>
    </w:p>
    <w:p w:rsidR="0097133C" w:rsidRDefault="0097133C" w:rsidP="0097133C">
      <w:pPr>
        <w:jc w:val="both"/>
        <w:rPr>
          <w:color w:val="365F91" w:themeColor="accent1" w:themeShade="BF"/>
        </w:rPr>
      </w:pPr>
    </w:p>
    <w:p w:rsidR="0097133C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365F91" w:themeColor="accent1" w:themeShade="BF"/>
          <w:sz w:val="22"/>
          <w:szCs w:val="22"/>
        </w:rPr>
      </w:pPr>
    </w:p>
    <w:p w:rsidR="0097133C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365F91" w:themeColor="accent1" w:themeShade="BF"/>
          <w:sz w:val="22"/>
          <w:szCs w:val="22"/>
        </w:rPr>
      </w:pPr>
    </w:p>
    <w:p w:rsidR="0097133C" w:rsidRPr="00131871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65F91" w:themeColor="accent1" w:themeShade="BF"/>
          <w:sz w:val="22"/>
          <w:szCs w:val="22"/>
        </w:rPr>
      </w:pPr>
      <w:r>
        <w:rPr>
          <w:b/>
          <w:color w:val="365F91" w:themeColor="accent1" w:themeShade="BF"/>
          <w:sz w:val="22"/>
          <w:szCs w:val="22"/>
        </w:rPr>
        <w:t>Т</w:t>
      </w:r>
      <w:r w:rsidRPr="00131871">
        <w:rPr>
          <w:b/>
          <w:color w:val="365F91" w:themeColor="accent1" w:themeShade="BF"/>
          <w:sz w:val="22"/>
          <w:szCs w:val="22"/>
        </w:rPr>
        <w:t>ребования к участникам</w:t>
      </w:r>
      <w:r>
        <w:rPr>
          <w:b/>
          <w:color w:val="365F91" w:themeColor="accent1" w:themeShade="BF"/>
          <w:sz w:val="22"/>
          <w:szCs w:val="22"/>
        </w:rPr>
        <w:t xml:space="preserve"> программы</w:t>
      </w:r>
      <w:r w:rsidRPr="008E6C29">
        <w:rPr>
          <w:rFonts w:ascii="Lucida Handwriting" w:hAnsi="Lucida Handwriting"/>
          <w:b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«</w:t>
      </w:r>
      <w:proofErr w:type="spellStart"/>
      <w:r w:rsidRPr="00131871">
        <w:rPr>
          <w:rFonts w:ascii="Lucida Handwriting" w:hAnsi="Lucida Handwriting"/>
          <w:b/>
          <w:color w:val="365F91" w:themeColor="accent1" w:themeShade="BF"/>
          <w:sz w:val="22"/>
          <w:szCs w:val="22"/>
        </w:rPr>
        <w:t>Au</w:t>
      </w:r>
      <w:proofErr w:type="spellEnd"/>
      <w:r w:rsidRPr="00131871">
        <w:rPr>
          <w:rFonts w:ascii="Lucida Handwriting" w:hAnsi="Lucida Handwriting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131871">
        <w:rPr>
          <w:rFonts w:ascii="Lucida Handwriting" w:hAnsi="Lucida Handwriting"/>
          <w:b/>
          <w:color w:val="365F91" w:themeColor="accent1" w:themeShade="BF"/>
          <w:sz w:val="22"/>
          <w:szCs w:val="22"/>
        </w:rPr>
        <w:t>Pair</w:t>
      </w:r>
      <w:proofErr w:type="spellEnd"/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»</w:t>
      </w:r>
      <w:r w:rsidRPr="00131871">
        <w:rPr>
          <w:b/>
          <w:color w:val="365F91" w:themeColor="accent1" w:themeShade="BF"/>
          <w:sz w:val="22"/>
          <w:szCs w:val="22"/>
        </w:rPr>
        <w:t>:</w:t>
      </w:r>
    </w:p>
    <w:p w:rsidR="0097133C" w:rsidRPr="00131871" w:rsidRDefault="0097133C" w:rsidP="0097133C">
      <w:pPr>
        <w:ind w:left="284" w:hanging="284"/>
        <w:jc w:val="both"/>
        <w:rPr>
          <w:bCs/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rFonts w:eastAsia="MS Mincho"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возраст от 18 до 29 лет</w:t>
      </w:r>
      <w:r>
        <w:rPr>
          <w:bCs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(в зависимости от страны</w:t>
      </w:r>
      <w:r>
        <w:rPr>
          <w:bCs/>
          <w:color w:val="365F91" w:themeColor="accent1" w:themeShade="BF"/>
        </w:rPr>
        <w:t xml:space="preserve"> стажировки</w:t>
      </w:r>
      <w:r w:rsidRPr="00131871">
        <w:rPr>
          <w:bCs/>
          <w:color w:val="365F91" w:themeColor="accent1" w:themeShade="BF"/>
        </w:rPr>
        <w:t>);</w:t>
      </w:r>
    </w:p>
    <w:p w:rsidR="0097133C" w:rsidRPr="000E781C" w:rsidRDefault="0097133C" w:rsidP="0097133C">
      <w:pPr>
        <w:ind w:left="284" w:hanging="284"/>
        <w:jc w:val="both"/>
        <w:rPr>
          <w:bCs/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rFonts w:eastAsia="MS Mincho"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кандидаты не должны состоять в браке или иметь своих детей;</w:t>
      </w:r>
    </w:p>
    <w:p w:rsidR="0097133C" w:rsidRPr="00131871" w:rsidRDefault="0097133C" w:rsidP="0097133C">
      <w:pPr>
        <w:ind w:left="284" w:hanging="284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rFonts w:eastAsia="MS Mincho"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отсутствие серьёзных заболеваний, вредных привычек, судимости;</w:t>
      </w:r>
    </w:p>
    <w:p w:rsidR="0097133C" w:rsidRPr="000E781C" w:rsidRDefault="0097133C" w:rsidP="0097133C">
      <w:pPr>
        <w:ind w:left="284" w:hanging="284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rFonts w:eastAsia="MS Mincho"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наличие водительских прав и опыта вождения</w:t>
      </w:r>
      <w:r>
        <w:rPr>
          <w:bCs/>
          <w:color w:val="365F91" w:themeColor="accent1" w:themeShade="BF"/>
        </w:rPr>
        <w:t xml:space="preserve"> (не во всех странах</w:t>
      </w:r>
      <w:r w:rsidRPr="00131871">
        <w:rPr>
          <w:bCs/>
          <w:color w:val="365F91" w:themeColor="accent1" w:themeShade="BF"/>
        </w:rPr>
        <w:t>);</w:t>
      </w:r>
    </w:p>
    <w:p w:rsidR="0097133C" w:rsidRPr="00131871" w:rsidRDefault="0097133C" w:rsidP="0097133C">
      <w:pPr>
        <w:ind w:left="284" w:hanging="284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 w:rsidRPr="00131871">
        <w:rPr>
          <w:bCs/>
          <w:color w:val="365F91" w:themeColor="accent1" w:themeShade="BF"/>
        </w:rPr>
        <w:t>владение языком: разгово</w:t>
      </w:r>
      <w:r>
        <w:rPr>
          <w:bCs/>
          <w:color w:val="365F91" w:themeColor="accent1" w:themeShade="BF"/>
        </w:rPr>
        <w:t>рный английский</w:t>
      </w:r>
      <w:r w:rsidRPr="00131871">
        <w:rPr>
          <w:bCs/>
          <w:color w:val="365F91" w:themeColor="accent1" w:themeShade="BF"/>
        </w:rPr>
        <w:t xml:space="preserve"> и элементарный уровень знаний языка принимающей страны;</w:t>
      </w:r>
    </w:p>
    <w:p w:rsidR="0097133C" w:rsidRDefault="0097133C" w:rsidP="0097133C">
      <w:pPr>
        <w:ind w:left="284" w:hanging="284"/>
        <w:jc w:val="both"/>
        <w:rPr>
          <w:bCs/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rFonts w:eastAsia="MS Mincho"/>
          <w:color w:val="365F91" w:themeColor="accent1" w:themeShade="BF"/>
        </w:rPr>
        <w:t xml:space="preserve"> </w:t>
      </w:r>
      <w:r>
        <w:rPr>
          <w:bCs/>
          <w:color w:val="365F91" w:themeColor="accent1" w:themeShade="BF"/>
        </w:rPr>
        <w:t>любовь к детям</w:t>
      </w:r>
      <w:r w:rsidRPr="00131871">
        <w:rPr>
          <w:bCs/>
          <w:color w:val="365F91" w:themeColor="accent1" w:themeShade="BF"/>
        </w:rPr>
        <w:t xml:space="preserve"> и опыт ухода за детьми или </w:t>
      </w:r>
      <w:r>
        <w:rPr>
          <w:bCs/>
          <w:color w:val="365F91" w:themeColor="accent1" w:themeShade="BF"/>
        </w:rPr>
        <w:t>наличие младших братьев/сестер.</w:t>
      </w:r>
    </w:p>
    <w:p w:rsidR="0097133C" w:rsidRPr="001D3A0A" w:rsidRDefault="0097133C" w:rsidP="0097133C">
      <w:pPr>
        <w:ind w:left="709"/>
        <w:jc w:val="both"/>
        <w:rPr>
          <w:bCs/>
          <w:color w:val="365F91" w:themeColor="accent1" w:themeShade="BF"/>
        </w:rPr>
      </w:pPr>
    </w:p>
    <w:p w:rsidR="0097133C" w:rsidRPr="002B3755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rFonts w:ascii="Tahoma" w:hAnsi="Tahoma" w:cs="Tahoma"/>
          <w:b w:val="0"/>
          <w:color w:val="365F91" w:themeColor="accent1" w:themeShade="BF"/>
          <w:shd w:val="clear" w:color="auto" w:fill="F4F7F9"/>
        </w:rPr>
      </w:pPr>
      <w:r w:rsidRPr="001D3A0A">
        <w:rPr>
          <w:rStyle w:val="a5"/>
          <w:bCs w:val="0"/>
          <w:color w:val="365F91" w:themeColor="accent1" w:themeShade="BF"/>
        </w:rPr>
        <w:t>Условия</w:t>
      </w:r>
      <w:r w:rsidRPr="002B3755">
        <w:rPr>
          <w:rStyle w:val="a5"/>
          <w:color w:val="365F91" w:themeColor="accent1" w:themeShade="BF"/>
        </w:rPr>
        <w:t xml:space="preserve"> участия в программе</w:t>
      </w:r>
      <w:r w:rsidRPr="001D3A0A">
        <w:rPr>
          <w:rFonts w:ascii="Lucida Handwriting" w:hAnsi="Lucida Handwriting"/>
          <w:b/>
          <w:color w:val="365F91" w:themeColor="accent1" w:themeShade="BF"/>
        </w:rPr>
        <w:t xml:space="preserve"> </w:t>
      </w:r>
      <w:r>
        <w:rPr>
          <w:rFonts w:asciiTheme="minorHAnsi" w:hAnsiTheme="minorHAnsi"/>
          <w:b/>
          <w:color w:val="365F91" w:themeColor="accent1" w:themeShade="BF"/>
        </w:rPr>
        <w:t>«</w:t>
      </w:r>
      <w:proofErr w:type="spellStart"/>
      <w:r w:rsidRPr="002B3755">
        <w:rPr>
          <w:rFonts w:ascii="Lucida Handwriting" w:hAnsi="Lucida Handwriting"/>
          <w:b/>
          <w:color w:val="365F91" w:themeColor="accent1" w:themeShade="BF"/>
        </w:rPr>
        <w:t>Au</w:t>
      </w:r>
      <w:proofErr w:type="spellEnd"/>
      <w:r w:rsidRPr="002B3755">
        <w:rPr>
          <w:rFonts w:ascii="Lucida Handwriting" w:hAnsi="Lucida Handwriting"/>
          <w:b/>
          <w:color w:val="365F91" w:themeColor="accent1" w:themeShade="BF"/>
        </w:rPr>
        <w:t xml:space="preserve"> </w:t>
      </w:r>
      <w:proofErr w:type="spellStart"/>
      <w:r w:rsidRPr="002B3755">
        <w:rPr>
          <w:rFonts w:ascii="Lucida Handwriting" w:hAnsi="Lucida Handwriting"/>
          <w:b/>
          <w:color w:val="365F91" w:themeColor="accent1" w:themeShade="BF"/>
        </w:rPr>
        <w:t>Pair</w:t>
      </w:r>
      <w:proofErr w:type="spellEnd"/>
      <w:r>
        <w:rPr>
          <w:rFonts w:asciiTheme="minorHAnsi" w:hAnsiTheme="minorHAnsi"/>
          <w:b/>
          <w:color w:val="365F91" w:themeColor="accent1" w:themeShade="BF"/>
        </w:rPr>
        <w:t>»</w:t>
      </w:r>
      <w:r w:rsidRPr="002B3755">
        <w:rPr>
          <w:rStyle w:val="a5"/>
          <w:color w:val="365F91" w:themeColor="accent1" w:themeShade="BF"/>
        </w:rPr>
        <w:t>:</w:t>
      </w:r>
    </w:p>
    <w:p w:rsidR="0097133C" w:rsidRPr="00131871" w:rsidRDefault="0097133C" w:rsidP="0097133C">
      <w:pPr>
        <w:tabs>
          <w:tab w:val="left" w:pos="284"/>
        </w:tabs>
        <w:ind w:left="709" w:hanging="709"/>
        <w:jc w:val="both"/>
        <w:rPr>
          <w:rStyle w:val="a5"/>
          <w:b w:val="0"/>
          <w:bCs w:val="0"/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bCs/>
          <w:color w:val="365F91" w:themeColor="accent1" w:themeShade="BF"/>
        </w:rPr>
        <w:t>отдельная комната и полный пансион;</w:t>
      </w:r>
    </w:p>
    <w:p w:rsidR="0097133C" w:rsidRPr="00131871" w:rsidRDefault="0097133C" w:rsidP="0097133C">
      <w:pPr>
        <w:tabs>
          <w:tab w:val="left" w:pos="284"/>
        </w:tabs>
        <w:ind w:left="709" w:hanging="709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bCs/>
          <w:color w:val="365F91" w:themeColor="accent1" w:themeShade="BF"/>
        </w:rPr>
        <w:t>оплаченное обучение языковых курсов на весь период пребывания;</w:t>
      </w:r>
    </w:p>
    <w:p w:rsidR="0097133C" w:rsidRPr="000A5191" w:rsidRDefault="0097133C" w:rsidP="0097133C">
      <w:pPr>
        <w:tabs>
          <w:tab w:val="left" w:pos="284"/>
        </w:tabs>
        <w:ind w:left="709" w:hanging="709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bCs/>
          <w:color w:val="365F91" w:themeColor="accent1" w:themeShade="BF"/>
        </w:rPr>
        <w:t>один выходной (обычно воскресенье) и 25 дней отпуска за год;</w:t>
      </w:r>
    </w:p>
    <w:p w:rsidR="0097133C" w:rsidRPr="000A5191" w:rsidRDefault="0097133C" w:rsidP="0097133C">
      <w:pPr>
        <w:tabs>
          <w:tab w:val="left" w:pos="284"/>
        </w:tabs>
        <w:ind w:left="709" w:hanging="709"/>
        <w:jc w:val="both"/>
        <w:rPr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0A5191">
        <w:rPr>
          <w:color w:val="365F91" w:themeColor="accent1" w:themeShade="BF"/>
        </w:rPr>
        <w:t xml:space="preserve">карманные деньги </w:t>
      </w:r>
      <w:r w:rsidRPr="00131871">
        <w:rPr>
          <w:color w:val="365F91" w:themeColor="accent1" w:themeShade="BF"/>
        </w:rPr>
        <w:t>(от 250</w:t>
      </w:r>
      <w:r>
        <w:rPr>
          <w:color w:val="365F91" w:themeColor="accent1" w:themeShade="BF"/>
        </w:rPr>
        <w:t xml:space="preserve"> евро в месяц), а также деньги</w:t>
      </w:r>
      <w:r w:rsidRPr="000A5191">
        <w:rPr>
          <w:color w:val="365F91" w:themeColor="accent1" w:themeShade="BF"/>
        </w:rPr>
        <w:t xml:space="preserve"> на общественный транспорт;</w:t>
      </w:r>
    </w:p>
    <w:p w:rsidR="0097133C" w:rsidRPr="000A5191" w:rsidRDefault="0097133C" w:rsidP="0097133C">
      <w:pPr>
        <w:tabs>
          <w:tab w:val="left" w:pos="284"/>
        </w:tabs>
        <w:ind w:left="284" w:hanging="284"/>
        <w:jc w:val="both"/>
        <w:rPr>
          <w:b/>
          <w:color w:val="365F91" w:themeColor="accent1" w:themeShade="BF"/>
        </w:rPr>
      </w:pPr>
      <w:r w:rsidRPr="00131871">
        <w:rPr>
          <w:rFonts w:eastAsia="MS Mincho" w:hAnsi="MS Mincho"/>
          <w:color w:val="365F91" w:themeColor="accent1" w:themeShade="BF"/>
        </w:rPr>
        <w:t>★</w:t>
      </w:r>
      <w:r w:rsidRPr="00131871">
        <w:rPr>
          <w:color w:val="365F91" w:themeColor="accent1" w:themeShade="BF"/>
        </w:rPr>
        <w:t xml:space="preserve">30 часов работы в неделю (5 часов в день), которые включают присмотр за детьми, </w:t>
      </w:r>
      <w:proofErr w:type="spellStart"/>
      <w:r w:rsidRPr="00131871">
        <w:rPr>
          <w:color w:val="365F91" w:themeColor="accent1" w:themeShade="BF"/>
        </w:rPr>
        <w:t>Baby-sitting</w:t>
      </w:r>
      <w:proofErr w:type="spellEnd"/>
      <w:r w:rsidRPr="00131871">
        <w:rPr>
          <w:color w:val="365F91" w:themeColor="accent1" w:themeShade="BF"/>
        </w:rPr>
        <w:t xml:space="preserve"> 2 вечера в </w:t>
      </w:r>
      <w:r w:rsidRPr="001D3A0A">
        <w:rPr>
          <w:color w:val="365F91" w:themeColor="accent1" w:themeShade="BF"/>
        </w:rPr>
        <w:t>неделю.</w:t>
      </w:r>
    </w:p>
    <w:p w:rsidR="0097133C" w:rsidRPr="00131871" w:rsidRDefault="0097133C" w:rsidP="0097133C">
      <w:pPr>
        <w:tabs>
          <w:tab w:val="left" w:pos="709"/>
        </w:tabs>
        <w:ind w:left="709"/>
        <w:jc w:val="center"/>
        <w:rPr>
          <w:rFonts w:ascii="Tahoma" w:hAnsi="Tahoma" w:cs="Tahoma"/>
          <w:b/>
          <w:color w:val="365F91" w:themeColor="accent1" w:themeShade="BF"/>
        </w:rPr>
      </w:pPr>
      <w:r w:rsidRPr="00131871">
        <w:rPr>
          <w:b/>
          <w:color w:val="365F91" w:themeColor="accent1" w:themeShade="BF"/>
        </w:rPr>
        <w:t>Стоимость программы</w:t>
      </w:r>
      <w:r w:rsidRPr="001D3A0A">
        <w:rPr>
          <w:rFonts w:ascii="Lucida Handwriting" w:hAnsi="Lucida Handwriting"/>
          <w:b/>
          <w:color w:val="365F91" w:themeColor="accent1" w:themeShade="BF"/>
        </w:rPr>
        <w:t xml:space="preserve"> </w:t>
      </w:r>
      <w:r>
        <w:rPr>
          <w:rFonts w:asciiTheme="minorHAnsi" w:hAnsiTheme="minorHAnsi"/>
          <w:b/>
          <w:color w:val="365F91" w:themeColor="accent1" w:themeShade="BF"/>
        </w:rPr>
        <w:t>«</w:t>
      </w:r>
      <w:proofErr w:type="spellStart"/>
      <w:r w:rsidRPr="00131871">
        <w:rPr>
          <w:rFonts w:ascii="Lucida Handwriting" w:hAnsi="Lucida Handwriting"/>
          <w:b/>
          <w:color w:val="365F91" w:themeColor="accent1" w:themeShade="BF"/>
        </w:rPr>
        <w:t>Au</w:t>
      </w:r>
      <w:proofErr w:type="spellEnd"/>
      <w:r w:rsidRPr="00131871">
        <w:rPr>
          <w:rFonts w:ascii="Lucida Handwriting" w:hAnsi="Lucida Handwriting"/>
          <w:b/>
          <w:color w:val="365F91" w:themeColor="accent1" w:themeShade="BF"/>
        </w:rPr>
        <w:t xml:space="preserve"> </w:t>
      </w:r>
      <w:proofErr w:type="spellStart"/>
      <w:r w:rsidRPr="00131871">
        <w:rPr>
          <w:rFonts w:ascii="Lucida Handwriting" w:hAnsi="Lucida Handwriting"/>
          <w:b/>
          <w:color w:val="365F91" w:themeColor="accent1" w:themeShade="BF"/>
        </w:rPr>
        <w:t>Pair</w:t>
      </w:r>
      <w:proofErr w:type="spellEnd"/>
      <w:r>
        <w:rPr>
          <w:rFonts w:asciiTheme="minorHAnsi" w:hAnsiTheme="minorHAnsi"/>
          <w:b/>
          <w:color w:val="365F91" w:themeColor="accent1" w:themeShade="BF"/>
        </w:rPr>
        <w:t>»*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417"/>
        <w:gridCol w:w="1134"/>
        <w:gridCol w:w="993"/>
        <w:gridCol w:w="1134"/>
        <w:gridCol w:w="870"/>
        <w:gridCol w:w="928"/>
      </w:tblGrid>
      <w:tr w:rsidR="0097133C" w:rsidRPr="00CA5B36" w:rsidTr="00084747">
        <w:tc>
          <w:tcPr>
            <w:tcW w:w="851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США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Франция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Германия</w:t>
            </w:r>
          </w:p>
        </w:tc>
        <w:tc>
          <w:tcPr>
            <w:tcW w:w="1417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Нидерланды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Австрия</w:t>
            </w:r>
          </w:p>
        </w:tc>
        <w:tc>
          <w:tcPr>
            <w:tcW w:w="993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Швеция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Норвегия</w:t>
            </w:r>
          </w:p>
        </w:tc>
        <w:tc>
          <w:tcPr>
            <w:tcW w:w="870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Дания</w:t>
            </w:r>
          </w:p>
        </w:tc>
        <w:tc>
          <w:tcPr>
            <w:tcW w:w="928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Япония</w:t>
            </w:r>
          </w:p>
        </w:tc>
      </w:tr>
      <w:tr w:rsidR="0097133C" w:rsidRPr="00CA5B36" w:rsidTr="00084747">
        <w:trPr>
          <w:trHeight w:val="275"/>
        </w:trPr>
        <w:tc>
          <w:tcPr>
            <w:tcW w:w="851" w:type="dxa"/>
            <w:shd w:val="clear" w:color="auto" w:fill="auto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670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960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670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1417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640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640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993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640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1134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640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870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640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  <w:tc>
          <w:tcPr>
            <w:tcW w:w="928" w:type="dxa"/>
          </w:tcPr>
          <w:p w:rsidR="0097133C" w:rsidRPr="00CA5B36" w:rsidRDefault="0097133C" w:rsidP="00084747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CA5B36">
              <w:rPr>
                <w:color w:val="365F91" w:themeColor="accent1" w:themeShade="BF"/>
                <w:sz w:val="22"/>
                <w:szCs w:val="22"/>
              </w:rPr>
              <w:t>1200</w:t>
            </w:r>
            <w:r w:rsidRPr="00CA5B36">
              <w:rPr>
                <w:color w:val="365F91" w:themeColor="accent1" w:themeShade="BF"/>
                <w:sz w:val="22"/>
                <w:szCs w:val="22"/>
                <w:lang w:val="en-US"/>
              </w:rPr>
              <w:t>$</w:t>
            </w:r>
          </w:p>
        </w:tc>
      </w:tr>
    </w:tbl>
    <w:p w:rsidR="0097133C" w:rsidRPr="001D3A0A" w:rsidRDefault="0097133C" w:rsidP="00971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365F91" w:themeColor="accent1" w:themeShade="BF"/>
        </w:rPr>
      </w:pPr>
      <w:r w:rsidRPr="00CA5B36">
        <w:rPr>
          <w:b/>
          <w:color w:val="365F91" w:themeColor="accent1" w:themeShade="BF"/>
        </w:rPr>
        <w:t xml:space="preserve">В </w:t>
      </w:r>
      <w:r w:rsidRPr="001D3A0A">
        <w:rPr>
          <w:b/>
          <w:bCs/>
          <w:color w:val="365F91" w:themeColor="accent1" w:themeShade="BF"/>
        </w:rPr>
        <w:t>стоимость</w:t>
      </w:r>
      <w:r w:rsidRPr="00CA5B36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входит</w:t>
      </w:r>
      <w:r w:rsidRPr="00CA5B36">
        <w:rPr>
          <w:b/>
          <w:color w:val="365F91" w:themeColor="accent1" w:themeShade="BF"/>
        </w:rPr>
        <w:t>:</w:t>
      </w:r>
      <w:r w:rsidRPr="001D3A0A">
        <w:rPr>
          <w:b/>
          <w:color w:val="365F91" w:themeColor="accent1" w:themeShade="BF"/>
        </w:rPr>
        <w:t xml:space="preserve"> 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>
        <w:rPr>
          <w:bCs/>
          <w:color w:val="365F91" w:themeColor="accent1" w:themeShade="BF"/>
        </w:rPr>
        <w:t>подготовка выездных документов;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 w:rsidRPr="00CA5B36">
        <w:rPr>
          <w:bCs/>
          <w:color w:val="365F91" w:themeColor="accent1" w:themeShade="BF"/>
        </w:rPr>
        <w:t xml:space="preserve"> поиск семьи</w:t>
      </w:r>
      <w:r>
        <w:rPr>
          <w:bCs/>
          <w:color w:val="365F91" w:themeColor="accent1" w:themeShade="BF"/>
        </w:rPr>
        <w:t>;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 w:rsidRPr="00CA5B36">
        <w:rPr>
          <w:bCs/>
          <w:color w:val="365F91" w:themeColor="accent1" w:themeShade="BF"/>
        </w:rPr>
        <w:t>медицинская страховка на все время программы</w:t>
      </w:r>
      <w:r>
        <w:rPr>
          <w:bCs/>
          <w:color w:val="365F91" w:themeColor="accent1" w:themeShade="BF"/>
        </w:rPr>
        <w:t>;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>
        <w:rPr>
          <w:bCs/>
          <w:color w:val="365F91" w:themeColor="accent1" w:themeShade="BF"/>
        </w:rPr>
        <w:t>авиаперелет (</w:t>
      </w:r>
      <w:r w:rsidRPr="00CA5B36">
        <w:rPr>
          <w:bCs/>
          <w:color w:val="365F91" w:themeColor="accent1" w:themeShade="BF"/>
        </w:rPr>
        <w:t xml:space="preserve">за </w:t>
      </w:r>
      <w:r>
        <w:rPr>
          <w:bCs/>
          <w:color w:val="365F91" w:themeColor="accent1" w:themeShade="BF"/>
        </w:rPr>
        <w:t>исключением программы в Японию);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 w:rsidRPr="00CA5B36">
        <w:rPr>
          <w:bCs/>
          <w:color w:val="365F91" w:themeColor="accent1" w:themeShade="BF"/>
        </w:rPr>
        <w:t>проживание и питание во время всей программы</w:t>
      </w:r>
      <w:r>
        <w:rPr>
          <w:bCs/>
          <w:color w:val="365F91" w:themeColor="accent1" w:themeShade="BF"/>
        </w:rPr>
        <w:t>;</w:t>
      </w:r>
    </w:p>
    <w:p w:rsidR="0097133C" w:rsidRDefault="0097133C" w:rsidP="0097133C">
      <w:pPr>
        <w:tabs>
          <w:tab w:val="left" w:pos="0"/>
        </w:tabs>
        <w:jc w:val="both"/>
        <w:rPr>
          <w:bCs/>
          <w:color w:val="365F91" w:themeColor="accent1" w:themeShade="BF"/>
        </w:rPr>
      </w:pPr>
      <w:r w:rsidRPr="00CA5B36">
        <w:rPr>
          <w:bCs/>
          <w:color w:val="365F91" w:themeColor="accent1" w:themeShade="BF"/>
        </w:rPr>
        <w:t>языковые курсы</w:t>
      </w:r>
      <w:r>
        <w:rPr>
          <w:bCs/>
          <w:color w:val="365F91" w:themeColor="accent1" w:themeShade="BF"/>
        </w:rPr>
        <w:t>;</w:t>
      </w:r>
    </w:p>
    <w:p w:rsidR="0097133C" w:rsidRDefault="0097133C" w:rsidP="0097133C">
      <w:pPr>
        <w:tabs>
          <w:tab w:val="left" w:pos="0"/>
        </w:tabs>
        <w:jc w:val="both"/>
        <w:rPr>
          <w:color w:val="365F91" w:themeColor="accent1" w:themeShade="BF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rFonts w:eastAsia="MS Mincho" w:hAnsi="MS Mincho"/>
          <w:color w:val="365F91" w:themeColor="accent1" w:themeShade="BF"/>
        </w:rPr>
        <w:t xml:space="preserve"> </w:t>
      </w:r>
      <w:r w:rsidRPr="00CA5B36">
        <w:rPr>
          <w:color w:val="365F91" w:themeColor="accent1" w:themeShade="BF"/>
        </w:rPr>
        <w:t>круглосуточная телефонная линия поддержки в России.</w:t>
      </w:r>
    </w:p>
    <w:p w:rsidR="0097133C" w:rsidRDefault="0097133C" w:rsidP="0097133C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365F91" w:themeColor="accent1" w:themeShade="BF"/>
          <w:sz w:val="22"/>
          <w:szCs w:val="22"/>
        </w:rPr>
      </w:pPr>
      <w:r>
        <w:rPr>
          <w:rStyle w:val="a5"/>
          <w:color w:val="365F91" w:themeColor="accent1" w:themeShade="BF"/>
          <w:sz w:val="22"/>
          <w:szCs w:val="22"/>
        </w:rPr>
        <w:t>Дополнительно оплачивается</w:t>
      </w:r>
      <w:r w:rsidRPr="002B3755">
        <w:rPr>
          <w:rStyle w:val="a5"/>
          <w:color w:val="365F91" w:themeColor="accent1" w:themeShade="BF"/>
          <w:sz w:val="22"/>
          <w:szCs w:val="22"/>
        </w:rPr>
        <w:t>:</w:t>
      </w:r>
      <w:r w:rsidRPr="002B3755">
        <w:rPr>
          <w:color w:val="365F91" w:themeColor="accent1" w:themeShade="BF"/>
          <w:sz w:val="22"/>
          <w:szCs w:val="22"/>
        </w:rPr>
        <w:t xml:space="preserve"> </w:t>
      </w:r>
    </w:p>
    <w:p w:rsidR="0097133C" w:rsidRDefault="0097133C" w:rsidP="0097133C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365F91" w:themeColor="accent1" w:themeShade="BF"/>
          <w:sz w:val="22"/>
          <w:szCs w:val="22"/>
        </w:rPr>
      </w:pPr>
      <w:r w:rsidRPr="001E1758">
        <w:rPr>
          <w:rFonts w:eastAsia="MS Mincho" w:hAnsi="MS Mincho"/>
          <w:color w:val="365F91" w:themeColor="accent1" w:themeShade="BF"/>
        </w:rPr>
        <w:t>★</w:t>
      </w:r>
      <w:r>
        <w:rPr>
          <w:color w:val="365F91" w:themeColor="accent1" w:themeShade="BF"/>
          <w:sz w:val="22"/>
          <w:szCs w:val="22"/>
        </w:rPr>
        <w:t>к</w:t>
      </w:r>
      <w:r w:rsidRPr="00CA5B36">
        <w:rPr>
          <w:color w:val="365F91" w:themeColor="accent1" w:themeShade="BF"/>
          <w:sz w:val="22"/>
          <w:szCs w:val="22"/>
        </w:rPr>
        <w:t>онсульский сбор (в зависимос</w:t>
      </w:r>
      <w:r>
        <w:rPr>
          <w:color w:val="365F91" w:themeColor="accent1" w:themeShade="BF"/>
          <w:sz w:val="22"/>
          <w:szCs w:val="22"/>
        </w:rPr>
        <w:t>ти от страны от 60 до 170 евро).</w:t>
      </w:r>
    </w:p>
    <w:p w:rsidR="0097133C" w:rsidRPr="002B3755" w:rsidRDefault="0097133C" w:rsidP="0097133C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365F91" w:themeColor="accent1" w:themeShade="BF"/>
          <w:sz w:val="22"/>
          <w:szCs w:val="22"/>
        </w:rPr>
      </w:pPr>
      <w:r w:rsidRPr="002B3755">
        <w:rPr>
          <w:b/>
          <w:color w:val="365F91" w:themeColor="accent1" w:themeShade="BF"/>
          <w:sz w:val="22"/>
          <w:szCs w:val="22"/>
        </w:rPr>
        <w:t>Полезная информация:</w:t>
      </w:r>
      <w:r>
        <w:rPr>
          <w:b/>
          <w:color w:val="365F91" w:themeColor="accent1" w:themeShade="BF"/>
          <w:sz w:val="22"/>
          <w:szCs w:val="22"/>
        </w:rPr>
        <w:t xml:space="preserve"> </w:t>
      </w:r>
      <w:r>
        <w:rPr>
          <w:color w:val="365F91" w:themeColor="accent1" w:themeShade="BF"/>
          <w:sz w:val="22"/>
          <w:szCs w:val="22"/>
        </w:rPr>
        <w:t>у</w:t>
      </w:r>
      <w:r w:rsidRPr="002B3755">
        <w:rPr>
          <w:color w:val="365F91" w:themeColor="accent1" w:themeShade="BF"/>
          <w:sz w:val="22"/>
          <w:szCs w:val="22"/>
        </w:rPr>
        <w:t>частник программы</w:t>
      </w:r>
      <w:r w:rsidRPr="002B3755">
        <w:rPr>
          <w:color w:val="365F91" w:themeColor="accent1" w:themeShade="BF"/>
          <w:sz w:val="22"/>
          <w:szCs w:val="22"/>
          <w:shd w:val="clear" w:color="auto" w:fill="F4F7F9"/>
        </w:rPr>
        <w:t xml:space="preserve"> </w:t>
      </w:r>
      <w:r w:rsidRPr="002B3755">
        <w:rPr>
          <w:color w:val="365F91" w:themeColor="accent1" w:themeShade="BF"/>
          <w:sz w:val="22"/>
          <w:szCs w:val="22"/>
        </w:rPr>
        <w:t>в Швеции, Германии и Нидерландах который  в конце года сдал экзамен на знание языка,  имеет возможность  поступить в высшие учебные заведения Швеции</w:t>
      </w:r>
      <w:r w:rsidRPr="002B3755">
        <w:rPr>
          <w:color w:val="365F91" w:themeColor="accent1" w:themeShade="BF"/>
          <w:sz w:val="22"/>
          <w:szCs w:val="22"/>
          <w:shd w:val="clear" w:color="auto" w:fill="F4F7F9"/>
        </w:rPr>
        <w:t>.</w:t>
      </w:r>
    </w:p>
    <w:p w:rsidR="0097133C" w:rsidRDefault="0097133C" w:rsidP="0097133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b/>
          <w:color w:val="365F91" w:themeColor="accent1" w:themeShade="BF"/>
          <w:sz w:val="22"/>
          <w:szCs w:val="22"/>
          <w:bdr w:val="none" w:sz="0" w:space="0" w:color="auto" w:frame="1"/>
        </w:rPr>
      </w:pPr>
    </w:p>
    <w:p w:rsidR="0097133C" w:rsidRPr="001D3A0A" w:rsidRDefault="0097133C" w:rsidP="0097133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b/>
          <w:color w:val="365F91" w:themeColor="accent1" w:themeShade="BF"/>
          <w:sz w:val="22"/>
          <w:szCs w:val="22"/>
          <w:bdr w:val="none" w:sz="0" w:space="0" w:color="auto" w:frame="1"/>
        </w:rPr>
      </w:pPr>
      <w:r w:rsidRPr="001D3A0A">
        <w:rPr>
          <w:b/>
          <w:color w:val="365F91" w:themeColor="accent1" w:themeShade="BF"/>
          <w:sz w:val="22"/>
          <w:szCs w:val="22"/>
          <w:bdr w:val="none" w:sz="0" w:space="0" w:color="auto" w:frame="1"/>
        </w:rPr>
        <w:t xml:space="preserve">За подробной информацией обращайтесь к </w:t>
      </w:r>
      <w:r>
        <w:rPr>
          <w:b/>
          <w:color w:val="365F91" w:themeColor="accent1" w:themeShade="BF"/>
          <w:sz w:val="22"/>
          <w:szCs w:val="22"/>
          <w:bdr w:val="none" w:sz="0" w:space="0" w:color="auto" w:frame="1"/>
        </w:rPr>
        <w:t xml:space="preserve">специалистам Центра </w:t>
      </w:r>
      <w:r w:rsidRPr="001D3A0A">
        <w:rPr>
          <w:b/>
          <w:color w:val="365F91" w:themeColor="accent1" w:themeShade="BF"/>
          <w:sz w:val="22"/>
          <w:szCs w:val="22"/>
          <w:bdr w:val="none" w:sz="0" w:space="0" w:color="auto" w:frame="1"/>
        </w:rPr>
        <w:t>туристского сервиса «</w:t>
      </w:r>
      <w:r w:rsidRPr="001D3A0A">
        <w:rPr>
          <w:b/>
          <w:color w:val="365F91" w:themeColor="accent1" w:themeShade="BF"/>
          <w:sz w:val="22"/>
          <w:szCs w:val="22"/>
          <w:bdr w:val="none" w:sz="0" w:space="0" w:color="auto" w:frame="1"/>
          <w:lang w:val="en-US"/>
        </w:rPr>
        <w:t>INSERTUM</w:t>
      </w:r>
      <w:r w:rsidRPr="001D3A0A">
        <w:rPr>
          <w:b/>
          <w:color w:val="365F91" w:themeColor="accent1" w:themeShade="BF"/>
          <w:sz w:val="22"/>
          <w:szCs w:val="22"/>
          <w:bdr w:val="none" w:sz="0" w:space="0" w:color="auto" w:frame="1"/>
        </w:rPr>
        <w:t>».</w:t>
      </w:r>
    </w:p>
    <w:p w:rsidR="00A827FF" w:rsidRDefault="00A827FF"/>
    <w:sectPr w:rsidR="00A827FF" w:rsidSect="00971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1E" w:rsidRDefault="00C2081E" w:rsidP="0097133C">
      <w:r>
        <w:separator/>
      </w:r>
    </w:p>
  </w:endnote>
  <w:endnote w:type="continuationSeparator" w:id="0">
    <w:p w:rsidR="00C2081E" w:rsidRDefault="00C2081E" w:rsidP="009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CA" w:rsidRDefault="00475D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CA" w:rsidRDefault="00475D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CA" w:rsidRDefault="00475D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1E" w:rsidRDefault="00C2081E" w:rsidP="0097133C">
      <w:r>
        <w:separator/>
      </w:r>
    </w:p>
  </w:footnote>
  <w:footnote w:type="continuationSeparator" w:id="0">
    <w:p w:rsidR="00C2081E" w:rsidRDefault="00C2081E" w:rsidP="0097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CA" w:rsidRDefault="00475D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3C" w:rsidRPr="00475DCA" w:rsidRDefault="0097133C" w:rsidP="0097133C">
    <w:pPr>
      <w:tabs>
        <w:tab w:val="left" w:pos="3544"/>
      </w:tabs>
      <w:ind w:left="3827" w:firstLine="284"/>
      <w:jc w:val="right"/>
      <w:rPr>
        <w:sz w:val="20"/>
        <w:szCs w:val="20"/>
        <w:lang w:val="en-US"/>
      </w:rPr>
    </w:pPr>
    <w:r w:rsidRPr="006E4C4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14B5471" wp14:editId="51F36491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2" name="Рисунок 2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E4C4F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65EFA3" wp14:editId="3EA6F557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7" name="Рисунок 7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6E4C4F">
      <w:rPr>
        <w:sz w:val="20"/>
        <w:szCs w:val="20"/>
      </w:rPr>
      <w:t>г</w:t>
    </w:r>
    <w:proofErr w:type="gramStart"/>
    <w:r w:rsidRPr="006E4C4F">
      <w:rPr>
        <w:sz w:val="20"/>
        <w:szCs w:val="20"/>
      </w:rPr>
      <w:t>.П</w:t>
    </w:r>
    <w:proofErr w:type="gramEnd"/>
    <w:r w:rsidRPr="006E4C4F">
      <w:rPr>
        <w:sz w:val="20"/>
        <w:szCs w:val="20"/>
      </w:rPr>
      <w:t>енза</w:t>
    </w:r>
    <w:proofErr w:type="spellEnd"/>
    <w:r w:rsidRPr="006E4C4F">
      <w:rPr>
        <w:sz w:val="20"/>
        <w:szCs w:val="20"/>
      </w:rPr>
      <w:t>, ул.</w:t>
    </w:r>
    <w:r w:rsidR="00475DCA">
      <w:rPr>
        <w:sz w:val="20"/>
        <w:szCs w:val="20"/>
      </w:rPr>
      <w:t xml:space="preserve"> Московская, 2</w:t>
    </w:r>
    <w:r w:rsidR="00475DCA">
      <w:rPr>
        <w:sz w:val="20"/>
        <w:szCs w:val="20"/>
        <w:lang w:val="en-US"/>
      </w:rPr>
      <w:t>7</w:t>
    </w:r>
    <w:r w:rsidR="00475DCA">
      <w:rPr>
        <w:sz w:val="20"/>
        <w:szCs w:val="20"/>
      </w:rPr>
      <w:t xml:space="preserve">, офис </w:t>
    </w:r>
    <w:r w:rsidR="00475DCA">
      <w:rPr>
        <w:sz w:val="20"/>
        <w:szCs w:val="20"/>
        <w:lang w:val="en-US"/>
      </w:rPr>
      <w:t>8</w:t>
    </w:r>
    <w:bookmarkStart w:id="0" w:name="_GoBack"/>
    <w:bookmarkEnd w:id="0"/>
  </w:p>
  <w:p w:rsidR="0097133C" w:rsidRPr="006E4C4F" w:rsidRDefault="0097133C" w:rsidP="0097133C">
    <w:pPr>
      <w:tabs>
        <w:tab w:val="left" w:pos="3544"/>
      </w:tabs>
      <w:ind w:left="3827" w:firstLine="284"/>
      <w:jc w:val="right"/>
      <w:rPr>
        <w:sz w:val="20"/>
        <w:szCs w:val="20"/>
      </w:rPr>
    </w:pPr>
    <w:r w:rsidRPr="006E4C4F">
      <w:rPr>
        <w:sz w:val="20"/>
        <w:szCs w:val="20"/>
      </w:rPr>
      <w:t>Тел.: +7(8412) 20-50-49, 20-50-48</w:t>
    </w:r>
  </w:p>
  <w:p w:rsidR="0097133C" w:rsidRPr="00475DCA" w:rsidRDefault="0097133C" w:rsidP="0097133C">
    <w:pPr>
      <w:tabs>
        <w:tab w:val="left" w:pos="3544"/>
      </w:tabs>
      <w:ind w:left="3828" w:firstLine="283"/>
      <w:jc w:val="right"/>
      <w:rPr>
        <w:sz w:val="20"/>
        <w:szCs w:val="20"/>
      </w:rPr>
    </w:pPr>
    <w:proofErr w:type="gramStart"/>
    <w:r w:rsidRPr="006E4C4F">
      <w:rPr>
        <w:sz w:val="20"/>
        <w:szCs w:val="20"/>
        <w:lang w:val="en-US"/>
      </w:rPr>
      <w:t>www</w:t>
    </w:r>
    <w:proofErr w:type="gramEnd"/>
    <w:r w:rsidRPr="006E4C4F">
      <w:rPr>
        <w:sz w:val="20"/>
        <w:szCs w:val="20"/>
      </w:rPr>
      <w:t>.</w:t>
    </w:r>
    <w:hyperlink r:id="rId3" w:history="1">
      <w:r w:rsidRPr="006E4C4F">
        <w:rPr>
          <w:rStyle w:val="ab"/>
          <w:sz w:val="20"/>
          <w:szCs w:val="20"/>
          <w:lang w:val="en-US"/>
        </w:rPr>
        <w:t>insertum</w:t>
      </w:r>
    </w:hyperlink>
    <w:r w:rsidRPr="006E4C4F">
      <w:rPr>
        <w:rStyle w:val="ab"/>
        <w:sz w:val="20"/>
        <w:szCs w:val="20"/>
      </w:rPr>
      <w:t>.</w:t>
    </w:r>
    <w:proofErr w:type="spellStart"/>
    <w:proofErr w:type="gramStart"/>
    <w:r w:rsidRPr="006E4C4F">
      <w:rPr>
        <w:rStyle w:val="ab"/>
        <w:sz w:val="20"/>
        <w:szCs w:val="20"/>
      </w:rPr>
      <w:t>com</w:t>
    </w:r>
    <w:proofErr w:type="spellEnd"/>
    <w:r w:rsidRPr="006E4C4F">
      <w:rPr>
        <w:rStyle w:val="ab"/>
        <w:sz w:val="20"/>
        <w:szCs w:val="20"/>
      </w:rPr>
      <w:t xml:space="preserve">  </w:t>
    </w:r>
    <w:proofErr w:type="gramEnd"/>
    <w:hyperlink r:id="rId4" w:history="1">
      <w:r w:rsidRPr="006E4C4F">
        <w:rPr>
          <w:rStyle w:val="ab"/>
          <w:sz w:val="20"/>
          <w:szCs w:val="20"/>
          <w:lang w:val="en-US"/>
        </w:rPr>
        <w:t>info</w:t>
      </w:r>
      <w:r w:rsidRPr="006E4C4F">
        <w:rPr>
          <w:rStyle w:val="ab"/>
          <w:sz w:val="20"/>
          <w:szCs w:val="20"/>
        </w:rPr>
        <w:t>@</w:t>
      </w:r>
      <w:r w:rsidRPr="006E4C4F">
        <w:rPr>
          <w:rStyle w:val="ab"/>
          <w:sz w:val="20"/>
          <w:szCs w:val="20"/>
          <w:lang w:val="en-US"/>
        </w:rPr>
        <w:t>insertum</w:t>
      </w:r>
      <w:r w:rsidRPr="006E4C4F">
        <w:rPr>
          <w:rStyle w:val="ab"/>
          <w:sz w:val="20"/>
          <w:szCs w:val="20"/>
        </w:rPr>
        <w:t>.</w:t>
      </w:r>
      <w:r w:rsidRPr="006E4C4F">
        <w:rPr>
          <w:rStyle w:val="ab"/>
          <w:sz w:val="20"/>
          <w:szCs w:val="20"/>
          <w:lang w:val="en-US"/>
        </w:rPr>
        <w:t>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CA" w:rsidRDefault="00475D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3C"/>
    <w:rsid w:val="00475DCA"/>
    <w:rsid w:val="00942104"/>
    <w:rsid w:val="0097133C"/>
    <w:rsid w:val="00A827FF"/>
    <w:rsid w:val="00C2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3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13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133C"/>
    <w:rPr>
      <w:b/>
      <w:bCs/>
    </w:rPr>
  </w:style>
  <w:style w:type="paragraph" w:styleId="a6">
    <w:name w:val="List Paragraph"/>
    <w:basedOn w:val="a"/>
    <w:uiPriority w:val="34"/>
    <w:qFormat/>
    <w:rsid w:val="0097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9713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3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13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133C"/>
    <w:rPr>
      <w:b/>
      <w:bCs/>
    </w:rPr>
  </w:style>
  <w:style w:type="paragraph" w:styleId="a6">
    <w:name w:val="List Paragraph"/>
    <w:basedOn w:val="a"/>
    <w:uiPriority w:val="34"/>
    <w:qFormat/>
    <w:rsid w:val="0097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9713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sertu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Pomidorka</cp:lastModifiedBy>
  <cp:revision>2</cp:revision>
  <dcterms:created xsi:type="dcterms:W3CDTF">2015-08-07T12:25:00Z</dcterms:created>
  <dcterms:modified xsi:type="dcterms:W3CDTF">2015-08-07T12:25:00Z</dcterms:modified>
</cp:coreProperties>
</file>