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3" w:rsidRDefault="008F12C3" w:rsidP="00FF507C">
      <w:pPr>
        <w:pStyle w:val="a4"/>
        <w:jc w:val="center"/>
        <w:rPr>
          <w:i/>
          <w:sz w:val="28"/>
          <w:szCs w:val="28"/>
        </w:rPr>
      </w:pPr>
      <w:bookmarkStart w:id="0" w:name="_GoBack"/>
      <w:bookmarkEnd w:id="0"/>
    </w:p>
    <w:p w:rsidR="003F6A2B" w:rsidRPr="003F6A2B" w:rsidRDefault="003F6A2B" w:rsidP="003F6A2B">
      <w:pPr>
        <w:pStyle w:val="a4"/>
        <w:jc w:val="both"/>
        <w:rPr>
          <w:i/>
          <w:sz w:val="24"/>
          <w:szCs w:val="24"/>
          <w:lang w:val="en-US"/>
        </w:rPr>
      </w:pPr>
      <w:r w:rsidRPr="003F6A2B">
        <w:rPr>
          <w:i/>
          <w:sz w:val="24"/>
          <w:szCs w:val="24"/>
        </w:rPr>
        <w:t>Название городка</w:t>
      </w:r>
      <w:r w:rsidRPr="003F6A2B">
        <w:rPr>
          <w:b/>
          <w:bCs/>
          <w:i/>
          <w:sz w:val="24"/>
          <w:szCs w:val="24"/>
        </w:rPr>
        <w:t xml:space="preserve"> </w:t>
      </w:r>
      <w:proofErr w:type="spellStart"/>
      <w:r w:rsidRPr="003F6A2B">
        <w:rPr>
          <w:bCs/>
          <w:i/>
          <w:sz w:val="24"/>
          <w:szCs w:val="24"/>
        </w:rPr>
        <w:t>Метцинген</w:t>
      </w:r>
      <w:proofErr w:type="spellEnd"/>
      <w:r w:rsidRPr="003F6A2B">
        <w:rPr>
          <w:i/>
          <w:sz w:val="24"/>
          <w:szCs w:val="24"/>
        </w:rPr>
        <w:t xml:space="preserve">, что находится недалеко от Штутгарта, мало о чём говорит, в том числе и многим жителям Германии. Зато он прекрасно известен любителям шоппинга. Для них это </w:t>
      </w:r>
      <w:proofErr w:type="gramStart"/>
      <w:r w:rsidRPr="003F6A2B">
        <w:rPr>
          <w:i/>
          <w:sz w:val="24"/>
          <w:szCs w:val="24"/>
        </w:rPr>
        <w:t>настоящая</w:t>
      </w:r>
      <w:proofErr w:type="gramEnd"/>
      <w:r w:rsidRPr="003F6A2B">
        <w:rPr>
          <w:i/>
          <w:sz w:val="24"/>
          <w:szCs w:val="24"/>
        </w:rPr>
        <w:t xml:space="preserve"> </w:t>
      </w:r>
      <w:proofErr w:type="spellStart"/>
      <w:r w:rsidRPr="003F6A2B">
        <w:rPr>
          <w:i/>
          <w:sz w:val="24"/>
          <w:szCs w:val="24"/>
        </w:rPr>
        <w:t>мекка</w:t>
      </w:r>
      <w:proofErr w:type="spellEnd"/>
      <w:r w:rsidRPr="003F6A2B">
        <w:rPr>
          <w:i/>
          <w:sz w:val="24"/>
          <w:szCs w:val="24"/>
        </w:rPr>
        <w:t>. Здесь находится штаб-к</w:t>
      </w:r>
      <w:r>
        <w:rPr>
          <w:i/>
          <w:sz w:val="24"/>
          <w:szCs w:val="24"/>
        </w:rPr>
        <w:t xml:space="preserve">вартира </w:t>
      </w:r>
      <w:proofErr w:type="spellStart"/>
      <w:r w:rsidRPr="003F6A2B">
        <w:rPr>
          <w:i/>
          <w:sz w:val="24"/>
          <w:szCs w:val="24"/>
        </w:rPr>
        <w:t>Hugo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3F6A2B">
        <w:rPr>
          <w:i/>
          <w:sz w:val="24"/>
          <w:szCs w:val="24"/>
        </w:rPr>
        <w:t>Boss</w:t>
      </w:r>
      <w:proofErr w:type="spellEnd"/>
      <w:r w:rsidRPr="003F6A2B">
        <w:rPr>
          <w:i/>
          <w:sz w:val="24"/>
          <w:szCs w:val="24"/>
        </w:rPr>
        <w:t>. Именно эта фирма еще</w:t>
      </w:r>
      <w:r>
        <w:rPr>
          <w:i/>
          <w:sz w:val="24"/>
          <w:szCs w:val="24"/>
        </w:rPr>
        <w:t xml:space="preserve"> в прошлом веке начала в </w:t>
      </w:r>
      <w:proofErr w:type="spellStart"/>
      <w:r>
        <w:rPr>
          <w:i/>
          <w:sz w:val="24"/>
          <w:szCs w:val="24"/>
        </w:rPr>
        <w:t>Метцингене</w:t>
      </w:r>
      <w:proofErr w:type="spellEnd"/>
      <w:r>
        <w:rPr>
          <w:i/>
          <w:sz w:val="24"/>
          <w:szCs w:val="24"/>
        </w:rPr>
        <w:t xml:space="preserve"> </w:t>
      </w:r>
      <w:r w:rsidRPr="003F6A2B">
        <w:rPr>
          <w:i/>
          <w:sz w:val="24"/>
          <w:szCs w:val="24"/>
        </w:rPr>
        <w:t xml:space="preserve">складские продажи, что и послужило началу старейшему и, пожалуй, лучшему в Германии </w:t>
      </w:r>
      <w:proofErr w:type="spellStart"/>
      <w:r w:rsidRPr="003F6A2B">
        <w:rPr>
          <w:i/>
          <w:sz w:val="24"/>
          <w:szCs w:val="24"/>
        </w:rPr>
        <w:t>аутлет</w:t>
      </w:r>
      <w:proofErr w:type="spellEnd"/>
      <w:r w:rsidRPr="003F6A2B">
        <w:rPr>
          <w:i/>
          <w:sz w:val="24"/>
          <w:szCs w:val="24"/>
        </w:rPr>
        <w:t>-центру, в котором представлены практически все</w:t>
      </w:r>
      <w:r>
        <w:rPr>
          <w:i/>
          <w:sz w:val="24"/>
          <w:szCs w:val="24"/>
        </w:rPr>
        <w:t xml:space="preserve"> знаменитые имена мировой моды. </w:t>
      </w:r>
      <w:proofErr w:type="spellStart"/>
      <w:r w:rsidRPr="003F6A2B">
        <w:rPr>
          <w:i/>
          <w:sz w:val="24"/>
          <w:szCs w:val="24"/>
          <w:lang w:val="en-US"/>
        </w:rPr>
        <w:t>Escada</w:t>
      </w:r>
      <w:proofErr w:type="spellEnd"/>
      <w:r w:rsidRPr="003F6A2B">
        <w:rPr>
          <w:i/>
          <w:sz w:val="24"/>
          <w:szCs w:val="24"/>
          <w:lang w:val="en-US"/>
        </w:rPr>
        <w:t xml:space="preserve">, Garry Weber, Bally, </w:t>
      </w:r>
      <w:proofErr w:type="spellStart"/>
      <w:r w:rsidRPr="003F6A2B">
        <w:rPr>
          <w:i/>
          <w:sz w:val="24"/>
          <w:szCs w:val="24"/>
          <w:lang w:val="en-US"/>
        </w:rPr>
        <w:t>Marc’O</w:t>
      </w:r>
      <w:proofErr w:type="spellEnd"/>
      <w:r w:rsidRPr="003F6A2B">
        <w:rPr>
          <w:i/>
          <w:sz w:val="24"/>
          <w:szCs w:val="24"/>
          <w:lang w:val="en-US"/>
        </w:rPr>
        <w:t xml:space="preserve"> Polo, Diesel, Levi’s, Tommy Hilfiger, Bugatti, Esprit, Windsor, </w:t>
      </w:r>
      <w:proofErr w:type="spellStart"/>
      <w:r w:rsidRPr="003F6A2B">
        <w:rPr>
          <w:i/>
          <w:sz w:val="24"/>
          <w:szCs w:val="24"/>
          <w:lang w:val="en-US"/>
        </w:rPr>
        <w:t>Joop</w:t>
      </w:r>
      <w:proofErr w:type="spellEnd"/>
      <w:r w:rsidRPr="003F6A2B">
        <w:rPr>
          <w:i/>
          <w:sz w:val="24"/>
          <w:szCs w:val="24"/>
          <w:lang w:val="en-US"/>
        </w:rPr>
        <w:t xml:space="preserve">!, Burberry, Pierre Cardin, </w:t>
      </w:r>
      <w:proofErr w:type="spellStart"/>
      <w:r w:rsidRPr="003F6A2B">
        <w:rPr>
          <w:i/>
          <w:sz w:val="24"/>
          <w:szCs w:val="24"/>
          <w:lang w:val="en-US"/>
        </w:rPr>
        <w:t>Lakoste</w:t>
      </w:r>
      <w:proofErr w:type="spellEnd"/>
      <w:r w:rsidRPr="003F6A2B">
        <w:rPr>
          <w:i/>
          <w:sz w:val="24"/>
          <w:szCs w:val="24"/>
          <w:lang w:val="en-US"/>
        </w:rPr>
        <w:t xml:space="preserve">, </w:t>
      </w:r>
      <w:proofErr w:type="spellStart"/>
      <w:r w:rsidRPr="003F6A2B">
        <w:rPr>
          <w:i/>
          <w:sz w:val="24"/>
          <w:szCs w:val="24"/>
          <w:lang w:val="en-US"/>
        </w:rPr>
        <w:t>Bogner</w:t>
      </w:r>
      <w:proofErr w:type="spellEnd"/>
      <w:r w:rsidRPr="003F6A2B">
        <w:rPr>
          <w:i/>
          <w:sz w:val="24"/>
          <w:szCs w:val="24"/>
          <w:lang w:val="en-US"/>
        </w:rPr>
        <w:t>, Nike, Reebok, Puma, Swatch </w:t>
      </w:r>
      <w:r w:rsidRPr="003F6A2B">
        <w:rPr>
          <w:i/>
          <w:sz w:val="24"/>
          <w:szCs w:val="24"/>
        </w:rPr>
        <w:t>и</w:t>
      </w:r>
      <w:r w:rsidRPr="003F6A2B">
        <w:rPr>
          <w:i/>
          <w:sz w:val="24"/>
          <w:szCs w:val="24"/>
          <w:lang w:val="en-US"/>
        </w:rPr>
        <w:t xml:space="preserve"> </w:t>
      </w:r>
      <w:r w:rsidRPr="003F6A2B">
        <w:rPr>
          <w:i/>
          <w:sz w:val="24"/>
          <w:szCs w:val="24"/>
        </w:rPr>
        <w:t>множество</w:t>
      </w:r>
      <w:r w:rsidRPr="003F6A2B">
        <w:rPr>
          <w:i/>
          <w:sz w:val="24"/>
          <w:szCs w:val="24"/>
          <w:lang w:val="en-US"/>
        </w:rPr>
        <w:t xml:space="preserve"> </w:t>
      </w:r>
      <w:r w:rsidRPr="003F6A2B">
        <w:rPr>
          <w:i/>
          <w:sz w:val="24"/>
          <w:szCs w:val="24"/>
        </w:rPr>
        <w:t>других</w:t>
      </w:r>
      <w:r w:rsidRPr="003F6A2B">
        <w:rPr>
          <w:i/>
          <w:sz w:val="24"/>
          <w:szCs w:val="24"/>
          <w:lang w:val="en-US"/>
        </w:rPr>
        <w:t xml:space="preserve">, </w:t>
      </w:r>
      <w:r w:rsidRPr="003F6A2B">
        <w:rPr>
          <w:i/>
          <w:sz w:val="24"/>
          <w:szCs w:val="24"/>
        </w:rPr>
        <w:t>всего</w:t>
      </w:r>
      <w:r w:rsidRPr="003F6A2B">
        <w:rPr>
          <w:i/>
          <w:sz w:val="24"/>
          <w:szCs w:val="24"/>
          <w:lang w:val="en-US"/>
        </w:rPr>
        <w:t xml:space="preserve"> – </w:t>
      </w:r>
      <w:r w:rsidRPr="003F6A2B">
        <w:rPr>
          <w:i/>
          <w:sz w:val="24"/>
          <w:szCs w:val="24"/>
        </w:rPr>
        <w:t>более</w:t>
      </w:r>
      <w:r w:rsidRPr="003F6A2B">
        <w:rPr>
          <w:i/>
          <w:sz w:val="24"/>
          <w:szCs w:val="24"/>
          <w:lang w:val="en-US"/>
        </w:rPr>
        <w:t xml:space="preserve"> 60!</w:t>
      </w:r>
    </w:p>
    <w:p w:rsidR="003F6A2B" w:rsidRPr="003F6A2B" w:rsidRDefault="003F6A2B" w:rsidP="00FF507C">
      <w:pPr>
        <w:pStyle w:val="a4"/>
        <w:jc w:val="center"/>
        <w:rPr>
          <w:rFonts w:ascii="Verdana" w:hAnsi="Verdana"/>
          <w:color w:val="000222"/>
          <w:sz w:val="15"/>
          <w:szCs w:val="15"/>
          <w:shd w:val="clear" w:color="auto" w:fill="FFFFFF"/>
          <w:lang w:val="en-US"/>
        </w:rPr>
      </w:pPr>
    </w:p>
    <w:p w:rsidR="00FF507C" w:rsidRDefault="005379BE" w:rsidP="00FF507C">
      <w:pPr>
        <w:pStyle w:val="a4"/>
        <w:jc w:val="center"/>
        <w:rPr>
          <w:b/>
          <w:i/>
          <w:color w:val="108FBC"/>
          <w:sz w:val="36"/>
          <w:szCs w:val="36"/>
        </w:rPr>
      </w:pPr>
      <w:r>
        <w:rPr>
          <w:b/>
          <w:i/>
          <w:color w:val="108FBC"/>
          <w:sz w:val="36"/>
          <w:szCs w:val="36"/>
        </w:rPr>
        <w:t>Шоп-</w:t>
      </w:r>
      <w:r w:rsidR="005B7C94">
        <w:rPr>
          <w:b/>
          <w:i/>
          <w:color w:val="108FBC"/>
          <w:sz w:val="36"/>
          <w:szCs w:val="36"/>
        </w:rPr>
        <w:t xml:space="preserve">тур </w:t>
      </w:r>
      <w:r w:rsidR="00FF507C" w:rsidRPr="00FF507C">
        <w:rPr>
          <w:b/>
          <w:i/>
          <w:color w:val="108FBC"/>
          <w:sz w:val="36"/>
          <w:szCs w:val="36"/>
        </w:rPr>
        <w:t>«</w:t>
      </w:r>
      <w:r w:rsidR="00764C11">
        <w:rPr>
          <w:b/>
          <w:i/>
          <w:color w:val="108FBC"/>
          <w:sz w:val="36"/>
          <w:szCs w:val="36"/>
        </w:rPr>
        <w:t>В стране известных брендов</w:t>
      </w:r>
      <w:r w:rsidR="00FF507C" w:rsidRPr="00FF507C">
        <w:rPr>
          <w:b/>
          <w:i/>
          <w:color w:val="108FBC"/>
          <w:sz w:val="36"/>
          <w:szCs w:val="36"/>
        </w:rPr>
        <w:t>»</w:t>
      </w:r>
      <w:r w:rsidR="003F6A2B" w:rsidRPr="003F6A2B">
        <w:rPr>
          <w:b/>
          <w:i/>
          <w:color w:val="108FBC"/>
          <w:sz w:val="36"/>
          <w:szCs w:val="36"/>
        </w:rPr>
        <w:t xml:space="preserve"> </w:t>
      </w:r>
      <w:r w:rsidR="003F6A2B">
        <w:rPr>
          <w:b/>
          <w:i/>
          <w:color w:val="108FBC"/>
          <w:sz w:val="36"/>
          <w:szCs w:val="36"/>
        </w:rPr>
        <w:t>в Германию</w:t>
      </w:r>
    </w:p>
    <w:p w:rsidR="003F6A2B" w:rsidRPr="003F6A2B" w:rsidRDefault="003F6A2B" w:rsidP="00FF507C">
      <w:pPr>
        <w:pStyle w:val="a4"/>
        <w:jc w:val="center"/>
        <w:rPr>
          <w:i/>
          <w:color w:val="108FBC"/>
          <w:sz w:val="36"/>
          <w:szCs w:val="36"/>
        </w:rPr>
      </w:pPr>
      <w:r w:rsidRPr="003F6A2B">
        <w:rPr>
          <w:i/>
          <w:color w:val="108FBC"/>
          <w:sz w:val="36"/>
          <w:szCs w:val="36"/>
        </w:rPr>
        <w:t>3 ночи/4 дня</w:t>
      </w:r>
    </w:p>
    <w:p w:rsidR="00083286" w:rsidRPr="00FF507C" w:rsidRDefault="00083286" w:rsidP="006B3022">
      <w:pPr>
        <w:pStyle w:val="a4"/>
        <w:jc w:val="center"/>
        <w:rPr>
          <w:b/>
          <w:i/>
          <w:color w:val="108FBC"/>
          <w:sz w:val="36"/>
          <w:szCs w:val="36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FF507C" w:rsidRPr="003F6A2B" w:rsidTr="003F6A2B">
        <w:trPr>
          <w:trHeight w:val="369"/>
        </w:trPr>
        <w:tc>
          <w:tcPr>
            <w:tcW w:w="1560" w:type="dxa"/>
            <w:shd w:val="clear" w:color="auto" w:fill="auto"/>
          </w:tcPr>
          <w:p w:rsidR="00FF507C" w:rsidRPr="003F6A2B" w:rsidRDefault="00FF507C" w:rsidP="003F6A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A2B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9072" w:type="dxa"/>
            <w:shd w:val="clear" w:color="auto" w:fill="auto"/>
          </w:tcPr>
          <w:p w:rsidR="00FF507C" w:rsidRPr="003F6A2B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A2B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FF507C" w:rsidRPr="003F6A2B" w:rsidTr="00076797">
        <w:trPr>
          <w:trHeight w:val="379"/>
        </w:trPr>
        <w:tc>
          <w:tcPr>
            <w:tcW w:w="1560" w:type="dxa"/>
            <w:vAlign w:val="center"/>
          </w:tcPr>
          <w:p w:rsidR="00FF507C" w:rsidRPr="003F6A2B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507C" w:rsidRPr="003F6A2B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A2B">
              <w:rPr>
                <w:rFonts w:ascii="Times New Roman" w:hAnsi="Times New Roman"/>
                <w:b/>
                <w:bCs/>
                <w:sz w:val="24"/>
                <w:szCs w:val="24"/>
              </w:rPr>
              <w:t>1 день</w:t>
            </w:r>
          </w:p>
          <w:p w:rsidR="00FF507C" w:rsidRPr="003F6A2B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F507C" w:rsidRPr="003F6A2B" w:rsidRDefault="00764C11" w:rsidP="003F6A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2B">
              <w:rPr>
                <w:rFonts w:ascii="Times New Roman" w:hAnsi="Times New Roman"/>
                <w:sz w:val="24"/>
                <w:szCs w:val="24"/>
              </w:rPr>
              <w:t xml:space="preserve">Прибытие в Штутгарт. Встреча в а/порту или </w:t>
            </w:r>
            <w:proofErr w:type="gramStart"/>
            <w:r w:rsidRPr="003F6A2B">
              <w:rPr>
                <w:rFonts w:ascii="Times New Roman" w:hAnsi="Times New Roman"/>
                <w:sz w:val="24"/>
                <w:szCs w:val="24"/>
              </w:rPr>
              <w:t>на ж</w:t>
            </w:r>
            <w:proofErr w:type="gramEnd"/>
            <w:r w:rsidRPr="003F6A2B">
              <w:rPr>
                <w:rFonts w:ascii="Times New Roman" w:hAnsi="Times New Roman"/>
                <w:sz w:val="24"/>
                <w:szCs w:val="24"/>
              </w:rPr>
              <w:t>/д вокзале. Трансфер и размещение в отеле.</w:t>
            </w:r>
            <w:r w:rsidR="003F6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A2B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Пешеходная экскурсия по Штутгарту</w:t>
            </w:r>
            <w:r w:rsidRPr="003F6A2B">
              <w:rPr>
                <w:rFonts w:ascii="Times New Roman" w:hAnsi="Times New Roman"/>
                <w:sz w:val="24"/>
                <w:szCs w:val="24"/>
              </w:rPr>
              <w:t xml:space="preserve"> с осмотром достопримечательностей (без входных билетов).</w:t>
            </w:r>
            <w:r w:rsidR="003F6A2B" w:rsidRPr="003F6A2B">
              <w:rPr>
                <w:rFonts w:ascii="Times New Roman" w:hAnsi="Times New Roman"/>
                <w:sz w:val="24"/>
                <w:szCs w:val="24"/>
              </w:rPr>
              <w:t xml:space="preserve"> Свободное время. Ночь в отеле Штутгарта.</w:t>
            </w:r>
          </w:p>
        </w:tc>
      </w:tr>
      <w:tr w:rsidR="00FF507C" w:rsidRPr="003F6A2B" w:rsidTr="00076797">
        <w:trPr>
          <w:trHeight w:val="673"/>
        </w:trPr>
        <w:tc>
          <w:tcPr>
            <w:tcW w:w="1560" w:type="dxa"/>
            <w:vAlign w:val="center"/>
          </w:tcPr>
          <w:p w:rsidR="00FF507C" w:rsidRPr="003F6A2B" w:rsidRDefault="00A677F7" w:rsidP="00A677F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A2B">
              <w:rPr>
                <w:rFonts w:ascii="Times New Roman" w:hAnsi="Times New Roman"/>
                <w:b/>
                <w:bCs/>
                <w:sz w:val="24"/>
                <w:szCs w:val="24"/>
              </w:rPr>
              <w:t>2 день</w:t>
            </w:r>
          </w:p>
        </w:tc>
        <w:tc>
          <w:tcPr>
            <w:tcW w:w="9072" w:type="dxa"/>
            <w:vAlign w:val="center"/>
          </w:tcPr>
          <w:p w:rsidR="00764C11" w:rsidRPr="003F6A2B" w:rsidRDefault="00764C11" w:rsidP="00764C11">
            <w:pPr>
              <w:pStyle w:val="a4"/>
              <w:jc w:val="both"/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</w:pPr>
            <w:r w:rsidRPr="003F6A2B">
              <w:rPr>
                <w:rFonts w:ascii="Times New Roman" w:hAnsi="Times New Roman"/>
                <w:sz w:val="24"/>
                <w:szCs w:val="24"/>
              </w:rPr>
              <w:t xml:space="preserve">Поездка в </w:t>
            </w:r>
            <w:proofErr w:type="spellStart"/>
            <w:r w:rsidRPr="003F6A2B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Метцинген</w:t>
            </w:r>
            <w:proofErr w:type="spellEnd"/>
            <w:r w:rsidRPr="003F6A2B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.</w:t>
            </w:r>
          </w:p>
          <w:p w:rsidR="00764C11" w:rsidRPr="003F6A2B" w:rsidRDefault="00764C11" w:rsidP="00764C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2B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OUTLETCITY METZINGEN</w:t>
            </w:r>
            <w:r w:rsidRPr="003F6A2B">
              <w:rPr>
                <w:rFonts w:ascii="Times New Roman" w:hAnsi="Times New Roman"/>
                <w:sz w:val="24"/>
                <w:szCs w:val="24"/>
              </w:rPr>
              <w:t xml:space="preserve"> является одним из самых известных </w:t>
            </w:r>
            <w:proofErr w:type="spellStart"/>
            <w:r w:rsidRPr="003F6A2B">
              <w:rPr>
                <w:rFonts w:ascii="Times New Roman" w:hAnsi="Times New Roman"/>
                <w:sz w:val="24"/>
                <w:szCs w:val="24"/>
              </w:rPr>
              <w:t>аутлет</w:t>
            </w:r>
            <w:proofErr w:type="spellEnd"/>
            <w:r w:rsidRPr="003F6A2B">
              <w:rPr>
                <w:rFonts w:ascii="Times New Roman" w:hAnsi="Times New Roman"/>
                <w:sz w:val="24"/>
                <w:szCs w:val="24"/>
              </w:rPr>
              <w:t xml:space="preserve">-центров Европы. В элегантных </w:t>
            </w:r>
            <w:proofErr w:type="spellStart"/>
            <w:r w:rsidRPr="003F6A2B">
              <w:rPr>
                <w:rFonts w:ascii="Times New Roman" w:hAnsi="Times New Roman"/>
                <w:sz w:val="24"/>
                <w:szCs w:val="24"/>
              </w:rPr>
              <w:t>аутлет</w:t>
            </w:r>
            <w:proofErr w:type="spellEnd"/>
            <w:r w:rsidRPr="003F6A2B">
              <w:rPr>
                <w:rFonts w:ascii="Times New Roman" w:hAnsi="Times New Roman"/>
                <w:sz w:val="24"/>
                <w:szCs w:val="24"/>
              </w:rPr>
              <w:t>-магазинах OUTLETCITY METZINGEN покупателей ждет более 60 всемирно известных брендо</w:t>
            </w:r>
            <w:proofErr w:type="gramStart"/>
            <w:r w:rsidRPr="003F6A2B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3F6A2B">
              <w:rPr>
                <w:rFonts w:ascii="Times New Roman" w:hAnsi="Times New Roman"/>
                <w:sz w:val="24"/>
                <w:szCs w:val="24"/>
              </w:rPr>
              <w:t xml:space="preserve">например </w:t>
            </w:r>
            <w:proofErr w:type="spellStart"/>
            <w:r w:rsidRPr="003F6A2B">
              <w:rPr>
                <w:rFonts w:ascii="Times New Roman" w:hAnsi="Times New Roman"/>
                <w:sz w:val="24"/>
                <w:szCs w:val="24"/>
              </w:rPr>
              <w:t>Adidas</w:t>
            </w:r>
            <w:proofErr w:type="spellEnd"/>
            <w:r w:rsidRPr="003F6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6A2B">
              <w:rPr>
                <w:rFonts w:ascii="Times New Roman" w:hAnsi="Times New Roman"/>
                <w:sz w:val="24"/>
                <w:szCs w:val="24"/>
              </w:rPr>
              <w:t>Bally</w:t>
            </w:r>
            <w:proofErr w:type="spellEnd"/>
            <w:r w:rsidRPr="003F6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6A2B">
              <w:rPr>
                <w:rFonts w:ascii="Times New Roman" w:hAnsi="Times New Roman"/>
                <w:sz w:val="24"/>
                <w:szCs w:val="24"/>
              </w:rPr>
              <w:t>Joop</w:t>
            </w:r>
            <w:proofErr w:type="spellEnd"/>
            <w:r w:rsidRPr="003F6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6A2B">
              <w:rPr>
                <w:rFonts w:ascii="Times New Roman" w:hAnsi="Times New Roman"/>
                <w:sz w:val="24"/>
                <w:szCs w:val="24"/>
              </w:rPr>
              <w:t>Bogner</w:t>
            </w:r>
            <w:proofErr w:type="spellEnd"/>
            <w:r w:rsidRPr="003F6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6A2B">
              <w:rPr>
                <w:rFonts w:ascii="Times New Roman" w:hAnsi="Times New Roman"/>
                <w:sz w:val="24"/>
                <w:szCs w:val="24"/>
              </w:rPr>
              <w:t>Escada</w:t>
            </w:r>
            <w:proofErr w:type="spellEnd"/>
            <w:r w:rsidRPr="003F6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6A2B">
              <w:rPr>
                <w:rFonts w:ascii="Times New Roman" w:hAnsi="Times New Roman"/>
                <w:sz w:val="24"/>
                <w:szCs w:val="24"/>
              </w:rPr>
              <w:t>Lacoste</w:t>
            </w:r>
            <w:proofErr w:type="spellEnd"/>
            <w:r w:rsidRPr="003F6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6A2B">
              <w:rPr>
                <w:rFonts w:ascii="Times New Roman" w:hAnsi="Times New Roman"/>
                <w:sz w:val="24"/>
                <w:szCs w:val="24"/>
              </w:rPr>
              <w:t>Wolford</w:t>
            </w:r>
            <w:proofErr w:type="spellEnd"/>
            <w:r w:rsidRPr="003F6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6A2B">
              <w:rPr>
                <w:rFonts w:ascii="Times New Roman" w:hAnsi="Times New Roman"/>
                <w:sz w:val="24"/>
                <w:szCs w:val="24"/>
              </w:rPr>
              <w:t>Pepe</w:t>
            </w:r>
            <w:proofErr w:type="spellEnd"/>
            <w:r w:rsidRPr="003F6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A2B">
              <w:rPr>
                <w:rFonts w:ascii="Times New Roman" w:hAnsi="Times New Roman"/>
                <w:sz w:val="24"/>
                <w:szCs w:val="24"/>
              </w:rPr>
              <w:t>Jeans</w:t>
            </w:r>
            <w:proofErr w:type="spellEnd"/>
            <w:r w:rsidRPr="003F6A2B">
              <w:rPr>
                <w:rFonts w:ascii="Times New Roman" w:hAnsi="Times New Roman"/>
                <w:sz w:val="24"/>
                <w:szCs w:val="24"/>
              </w:rPr>
              <w:t xml:space="preserve"> и др.), которые предоставляют модные тренды со всего мира и дизайнерские колл</w:t>
            </w:r>
            <w:r w:rsidR="003F6A2B">
              <w:rPr>
                <w:rFonts w:ascii="Times New Roman" w:hAnsi="Times New Roman"/>
                <w:sz w:val="24"/>
                <w:szCs w:val="24"/>
              </w:rPr>
              <w:t>екции со скидкой от 30 до 70% –</w:t>
            </w:r>
            <w:r w:rsidRPr="003F6A2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3F6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A2B">
              <w:rPr>
                <w:rFonts w:ascii="Times New Roman" w:hAnsi="Times New Roman"/>
                <w:sz w:val="24"/>
                <w:szCs w:val="24"/>
              </w:rPr>
              <w:t>все это круглый год.</w:t>
            </w:r>
          </w:p>
          <w:p w:rsidR="00FF507C" w:rsidRPr="003F6A2B" w:rsidRDefault="00764C11" w:rsidP="00764C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2B">
              <w:rPr>
                <w:rFonts w:ascii="Times New Roman" w:hAnsi="Times New Roman"/>
                <w:sz w:val="24"/>
                <w:szCs w:val="24"/>
              </w:rPr>
              <w:t>Ночь в отеле Штутгарта.</w:t>
            </w:r>
          </w:p>
        </w:tc>
      </w:tr>
      <w:tr w:rsidR="00FF507C" w:rsidRPr="003F6A2B" w:rsidTr="00076797">
        <w:trPr>
          <w:trHeight w:val="697"/>
        </w:trPr>
        <w:tc>
          <w:tcPr>
            <w:tcW w:w="1560" w:type="dxa"/>
            <w:vAlign w:val="center"/>
          </w:tcPr>
          <w:p w:rsidR="00FF507C" w:rsidRPr="003F6A2B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A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день </w:t>
            </w:r>
          </w:p>
        </w:tc>
        <w:tc>
          <w:tcPr>
            <w:tcW w:w="9072" w:type="dxa"/>
            <w:vAlign w:val="center"/>
          </w:tcPr>
          <w:p w:rsidR="00764C11" w:rsidRPr="003F6A2B" w:rsidRDefault="00764C11" w:rsidP="00764C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2B">
              <w:rPr>
                <w:rFonts w:ascii="Times New Roman" w:hAnsi="Times New Roman"/>
                <w:sz w:val="24"/>
                <w:szCs w:val="24"/>
              </w:rPr>
              <w:t>Свободное время или дополнительные экскурсии.</w:t>
            </w:r>
          </w:p>
          <w:p w:rsidR="00FF507C" w:rsidRPr="003F6A2B" w:rsidRDefault="00764C11" w:rsidP="00764C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2B">
              <w:rPr>
                <w:rFonts w:ascii="Times New Roman" w:hAnsi="Times New Roman"/>
                <w:sz w:val="24"/>
                <w:szCs w:val="24"/>
              </w:rPr>
              <w:t>Ночь в отеле Штутгарта.</w:t>
            </w:r>
          </w:p>
        </w:tc>
      </w:tr>
      <w:tr w:rsidR="00FF507C" w:rsidRPr="003F6A2B" w:rsidTr="003F6A2B">
        <w:trPr>
          <w:trHeight w:val="485"/>
        </w:trPr>
        <w:tc>
          <w:tcPr>
            <w:tcW w:w="1560" w:type="dxa"/>
            <w:vAlign w:val="center"/>
          </w:tcPr>
          <w:p w:rsidR="00FF507C" w:rsidRPr="003F6A2B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A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день </w:t>
            </w:r>
          </w:p>
        </w:tc>
        <w:tc>
          <w:tcPr>
            <w:tcW w:w="9072" w:type="dxa"/>
            <w:vAlign w:val="center"/>
          </w:tcPr>
          <w:p w:rsidR="00FF507C" w:rsidRPr="003F6A2B" w:rsidRDefault="00764C11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2B">
              <w:rPr>
                <w:rFonts w:ascii="Times New Roman" w:hAnsi="Times New Roman"/>
                <w:sz w:val="24"/>
                <w:szCs w:val="24"/>
              </w:rPr>
              <w:t>Трансфер в аэропорт или на ж/д вокзал Штутгарта</w:t>
            </w:r>
            <w:proofErr w:type="gramStart"/>
            <w:r w:rsidRPr="003F6A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6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6A2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6A2B">
              <w:rPr>
                <w:rFonts w:ascii="Times New Roman" w:hAnsi="Times New Roman"/>
                <w:sz w:val="24"/>
                <w:szCs w:val="24"/>
              </w:rPr>
              <w:t>ылет/отъезд из Штутгарта.</w:t>
            </w:r>
          </w:p>
        </w:tc>
      </w:tr>
    </w:tbl>
    <w:p w:rsidR="00FF507C" w:rsidRDefault="00FF507C" w:rsidP="00790DDA">
      <w:pPr>
        <w:pStyle w:val="a4"/>
        <w:rPr>
          <w:b/>
          <w:i/>
          <w:sz w:val="32"/>
          <w:szCs w:val="32"/>
        </w:rPr>
      </w:pPr>
    </w:p>
    <w:tbl>
      <w:tblPr>
        <w:tblStyle w:val="a3"/>
        <w:tblW w:w="110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2"/>
        <w:gridCol w:w="5528"/>
      </w:tblGrid>
      <w:tr w:rsidR="004724AC" w:rsidRPr="006A670F" w:rsidTr="00790DDA">
        <w:trPr>
          <w:trHeight w:val="292"/>
        </w:trPr>
        <w:tc>
          <w:tcPr>
            <w:tcW w:w="5482" w:type="dxa"/>
          </w:tcPr>
          <w:p w:rsidR="00B06924" w:rsidRDefault="004724AC" w:rsidP="00C73659">
            <w:pPr>
              <w:pStyle w:val="a4"/>
              <w:tabs>
                <w:tab w:val="left" w:pos="5973"/>
              </w:tabs>
              <w:rPr>
                <w:b/>
                <w:i/>
                <w:color w:val="108FBC"/>
                <w:sz w:val="28"/>
                <w:szCs w:val="28"/>
                <w:lang w:eastAsia="en-US"/>
              </w:rPr>
            </w:pP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Стоимость тура –  </w:t>
            </w:r>
            <w:r w:rsidR="00076797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от </w:t>
            </w:r>
            <w:r w:rsidR="00764C11">
              <w:rPr>
                <w:b/>
                <w:i/>
                <w:color w:val="108FBC"/>
                <w:sz w:val="28"/>
                <w:szCs w:val="28"/>
                <w:lang w:eastAsia="en-US"/>
              </w:rPr>
              <w:t>350</w:t>
            </w: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евро*</w:t>
            </w:r>
          </w:p>
          <w:p w:rsidR="004724AC" w:rsidRPr="006A670F" w:rsidRDefault="004724AC" w:rsidP="00C73659">
            <w:pPr>
              <w:pStyle w:val="a4"/>
              <w:tabs>
                <w:tab w:val="left" w:pos="5973"/>
              </w:tabs>
              <w:rPr>
                <w:b/>
              </w:rPr>
            </w:pPr>
            <w:r w:rsidRPr="006A670F">
              <w:rPr>
                <w:b/>
              </w:rPr>
              <w:tab/>
              <w:t>Стоимость доп. экскурсий:</w:t>
            </w:r>
          </w:p>
        </w:tc>
        <w:tc>
          <w:tcPr>
            <w:tcW w:w="5528" w:type="dxa"/>
          </w:tcPr>
          <w:p w:rsidR="004724AC" w:rsidRPr="006A670F" w:rsidRDefault="004724AC" w:rsidP="00C73659">
            <w:pPr>
              <w:pStyle w:val="a4"/>
              <w:rPr>
                <w:b/>
              </w:rPr>
            </w:pPr>
            <w:r w:rsidRPr="006A670F">
              <w:t xml:space="preserve">                                                                                                                    </w:t>
            </w:r>
          </w:p>
        </w:tc>
      </w:tr>
      <w:tr w:rsidR="004724AC" w:rsidRPr="00D93946" w:rsidTr="00790DDA">
        <w:trPr>
          <w:trHeight w:val="333"/>
        </w:trPr>
        <w:tc>
          <w:tcPr>
            <w:tcW w:w="5482" w:type="dxa"/>
          </w:tcPr>
          <w:p w:rsidR="004724AC" w:rsidRPr="003F6A2B" w:rsidRDefault="004724AC" w:rsidP="003F6A2B">
            <w:pPr>
              <w:pStyle w:val="a4"/>
              <w:tabs>
                <w:tab w:val="left" w:pos="6474"/>
              </w:tabs>
              <w:rPr>
                <w:b/>
                <w:i/>
                <w:color w:val="0070C0"/>
                <w:sz w:val="24"/>
                <w:szCs w:val="24"/>
                <w:lang w:eastAsia="en-US"/>
              </w:rPr>
            </w:pPr>
            <w:r w:rsidRPr="003F6A2B">
              <w:rPr>
                <w:b/>
                <w:i/>
                <w:color w:val="108FBC"/>
                <w:sz w:val="24"/>
                <w:szCs w:val="24"/>
                <w:lang w:eastAsia="en-US"/>
              </w:rPr>
              <w:t>*</w:t>
            </w:r>
            <w:r w:rsidR="003F6A2B">
              <w:rPr>
                <w:b/>
                <w:i/>
                <w:color w:val="108FBC"/>
                <w:sz w:val="24"/>
                <w:szCs w:val="24"/>
                <w:lang w:eastAsia="en-US"/>
              </w:rPr>
              <w:t>в</w:t>
            </w:r>
            <w:r w:rsidRPr="003F6A2B">
              <w:rPr>
                <w:b/>
                <w:i/>
                <w:color w:val="108FBC"/>
                <w:sz w:val="24"/>
                <w:szCs w:val="24"/>
                <w:lang w:eastAsia="en-US"/>
              </w:rPr>
              <w:t xml:space="preserve"> стоимость включено</w:t>
            </w:r>
            <w:r w:rsidR="00A677F7" w:rsidRPr="003F6A2B">
              <w:rPr>
                <w:b/>
                <w:i/>
                <w:color w:val="108FBC"/>
                <w:sz w:val="24"/>
                <w:szCs w:val="24"/>
                <w:lang w:eastAsia="en-US"/>
              </w:rPr>
              <w:t>:</w:t>
            </w:r>
            <w:r w:rsidRPr="003F6A2B">
              <w:rPr>
                <w:b/>
                <w:i/>
                <w:color w:val="108FBC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4724AC" w:rsidRPr="003F6A2B" w:rsidRDefault="003F6A2B" w:rsidP="00C73659">
            <w:pPr>
              <w:rPr>
                <w:b/>
                <w:i/>
                <w:color w:val="0070C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108FBC"/>
                <w:sz w:val="24"/>
                <w:szCs w:val="24"/>
                <w:lang w:eastAsia="en-US"/>
              </w:rPr>
              <w:t>д</w:t>
            </w:r>
            <w:r w:rsidR="004724AC" w:rsidRPr="003F6A2B">
              <w:rPr>
                <w:b/>
                <w:i/>
                <w:color w:val="108FBC"/>
                <w:sz w:val="24"/>
                <w:szCs w:val="24"/>
                <w:lang w:eastAsia="en-US"/>
              </w:rPr>
              <w:t>ополнительно оплачивается:</w:t>
            </w:r>
          </w:p>
        </w:tc>
      </w:tr>
      <w:tr w:rsidR="004724AC" w:rsidRPr="00D93946" w:rsidTr="00790DDA">
        <w:trPr>
          <w:trHeight w:val="1841"/>
        </w:trPr>
        <w:tc>
          <w:tcPr>
            <w:tcW w:w="5482" w:type="dxa"/>
          </w:tcPr>
          <w:p w:rsidR="00764C11" w:rsidRPr="003F6A2B" w:rsidRDefault="00764C11" w:rsidP="00764C11">
            <w:pPr>
              <w:pStyle w:val="a8"/>
              <w:numPr>
                <w:ilvl w:val="0"/>
                <w:numId w:val="2"/>
              </w:numPr>
              <w:ind w:hanging="184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проживание в отеле 3* (</w:t>
            </w:r>
            <w:proofErr w:type="spellStart"/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City</w:t>
            </w:r>
            <w:proofErr w:type="spellEnd"/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Hotel</w:t>
            </w:r>
            <w:proofErr w:type="spellEnd"/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Ibis</w:t>
            </w:r>
            <w:proofErr w:type="spellEnd"/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Styles</w:t>
            </w:r>
            <w:proofErr w:type="spellEnd"/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Stuttgart</w:t>
            </w:r>
            <w:proofErr w:type="spellEnd"/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или </w:t>
            </w:r>
            <w:proofErr w:type="gramStart"/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аналогичный</w:t>
            </w:r>
            <w:proofErr w:type="gramEnd"/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);</w:t>
            </w:r>
          </w:p>
          <w:p w:rsidR="00764C11" w:rsidRPr="003F6A2B" w:rsidRDefault="00764C11" w:rsidP="00764C11">
            <w:pPr>
              <w:pStyle w:val="a8"/>
              <w:numPr>
                <w:ilvl w:val="0"/>
                <w:numId w:val="2"/>
              </w:numPr>
              <w:ind w:hanging="184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трансферы по программе;</w:t>
            </w:r>
          </w:p>
          <w:p w:rsidR="00764C11" w:rsidRPr="003F6A2B" w:rsidRDefault="00764C11" w:rsidP="00764C11">
            <w:pPr>
              <w:pStyle w:val="a8"/>
              <w:numPr>
                <w:ilvl w:val="0"/>
                <w:numId w:val="2"/>
              </w:numPr>
              <w:ind w:hanging="184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2-х часовая пешеходная экскурсия по Штутгарту на русском языке;</w:t>
            </w:r>
          </w:p>
          <w:p w:rsidR="00076797" w:rsidRPr="003F6A2B" w:rsidRDefault="00764C11" w:rsidP="00764C11">
            <w:pPr>
              <w:pStyle w:val="a8"/>
              <w:numPr>
                <w:ilvl w:val="0"/>
                <w:numId w:val="2"/>
              </w:numPr>
              <w:ind w:hanging="184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поездка в </w:t>
            </w:r>
            <w:proofErr w:type="spellStart"/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Метцинген</w:t>
            </w:r>
            <w:proofErr w:type="spellEnd"/>
            <w:r w:rsidR="00175D7C"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4724AC" w:rsidRPr="003F6A2B" w:rsidRDefault="004724AC" w:rsidP="00764C11">
            <w:pPr>
              <w:pStyle w:val="a8"/>
              <w:numPr>
                <w:ilvl w:val="0"/>
                <w:numId w:val="2"/>
              </w:numPr>
              <w:ind w:hanging="184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медицинская страховка</w:t>
            </w:r>
            <w:r w:rsidR="00A677F7"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724AC" w:rsidRPr="003F6A2B" w:rsidRDefault="004724AC" w:rsidP="00790DDA">
            <w:pPr>
              <w:ind w:left="101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</w:tcPr>
          <w:p w:rsidR="00764C11" w:rsidRPr="003F6A2B" w:rsidRDefault="00764C11" w:rsidP="00764C11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международный</w:t>
            </w:r>
            <w:proofErr w:type="gramEnd"/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авиаперелет до Штутгарта;</w:t>
            </w:r>
          </w:p>
          <w:p w:rsidR="00076797" w:rsidRPr="003F6A2B" w:rsidRDefault="00076797" w:rsidP="00076797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виза;</w:t>
            </w:r>
          </w:p>
          <w:p w:rsidR="00764C11" w:rsidRPr="003F6A2B" w:rsidRDefault="00764C11" w:rsidP="00764C11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входные билеты в замки и музеи;</w:t>
            </w:r>
          </w:p>
          <w:p w:rsidR="00076797" w:rsidRPr="003F6A2B" w:rsidRDefault="00764C11" w:rsidP="00076797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дополнительные</w:t>
            </w:r>
            <w:r w:rsidR="00076797"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экскурсии; </w:t>
            </w:r>
          </w:p>
          <w:p w:rsidR="004724AC" w:rsidRPr="003F6A2B" w:rsidRDefault="00764C11" w:rsidP="00175D7C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F6A2B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страховка от невыезда.</w:t>
            </w:r>
          </w:p>
        </w:tc>
      </w:tr>
    </w:tbl>
    <w:p w:rsidR="004724AC" w:rsidRPr="004724AC" w:rsidRDefault="004724AC" w:rsidP="004724AC">
      <w:pPr>
        <w:sectPr w:rsidR="004724AC" w:rsidRPr="004724AC" w:rsidSect="00790DDA">
          <w:headerReference w:type="default" r:id="rId9"/>
          <w:footerReference w:type="default" r:id="rId10"/>
          <w:type w:val="continuous"/>
          <w:pgSz w:w="11906" w:h="16838"/>
          <w:pgMar w:top="585" w:right="850" w:bottom="1134" w:left="1276" w:header="708" w:footer="618" w:gutter="0"/>
          <w:cols w:space="708"/>
          <w:docGrid w:linePitch="360"/>
        </w:sectPr>
      </w:pPr>
    </w:p>
    <w:p w:rsidR="00FA5FBD" w:rsidRPr="00DC63A0" w:rsidRDefault="00FA5FBD" w:rsidP="00DC63A0">
      <w:pPr>
        <w:tabs>
          <w:tab w:val="left" w:pos="3594"/>
        </w:tabs>
      </w:pPr>
    </w:p>
    <w:sectPr w:rsidR="00FA5FBD" w:rsidRPr="00DC63A0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D4" w:rsidRDefault="008903D4" w:rsidP="00BD31D1">
      <w:pPr>
        <w:spacing w:after="0" w:line="240" w:lineRule="auto"/>
      </w:pPr>
      <w:r>
        <w:separator/>
      </w:r>
    </w:p>
  </w:endnote>
  <w:endnote w:type="continuationSeparator" w:id="0">
    <w:p w:rsidR="008903D4" w:rsidRDefault="008903D4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22" w:rsidRDefault="006B3022" w:rsidP="006B3022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6B3022" w:rsidRPr="00790DDA" w:rsidRDefault="006B3022" w:rsidP="00790DD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D4" w:rsidRDefault="008903D4" w:rsidP="00BD31D1">
      <w:pPr>
        <w:spacing w:after="0" w:line="240" w:lineRule="auto"/>
      </w:pPr>
      <w:r>
        <w:separator/>
      </w:r>
    </w:p>
  </w:footnote>
  <w:footnote w:type="continuationSeparator" w:id="0">
    <w:p w:rsidR="008903D4" w:rsidRDefault="008903D4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C3" w:rsidRPr="008F12C3" w:rsidRDefault="004724AC" w:rsidP="00A677F7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4384" behindDoc="1" locked="0" layoutInCell="1" allowOverlap="1" wp14:anchorId="064DFAC3" wp14:editId="7899CB80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1" name="Рисунок 1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 wp14:anchorId="3F20E456" wp14:editId="6BE49460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2" name="Рисунок 2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F12C3">
      <w:rPr>
        <w:rFonts w:ascii="TruthCYR Light" w:hAnsi="TruthCYR Light"/>
        <w:sz w:val="18"/>
        <w:szCs w:val="18"/>
      </w:rPr>
      <w:t>г</w:t>
    </w:r>
    <w:proofErr w:type="gramStart"/>
    <w:r w:rsidR="008F12C3" w:rsidRPr="008F12C3">
      <w:rPr>
        <w:rFonts w:ascii="TruthCYR Light" w:hAnsi="TruthCYR Light"/>
        <w:sz w:val="18"/>
        <w:szCs w:val="18"/>
      </w:rPr>
      <w:t>.П</w:t>
    </w:r>
    <w:proofErr w:type="gramEnd"/>
    <w:r w:rsidR="008F12C3" w:rsidRPr="008F12C3">
      <w:rPr>
        <w:rFonts w:ascii="TruthCYR Light" w:hAnsi="TruthCYR Light"/>
        <w:sz w:val="18"/>
        <w:szCs w:val="18"/>
      </w:rPr>
      <w:t>енза</w:t>
    </w:r>
    <w:proofErr w:type="spellEnd"/>
    <w:r w:rsidR="008F12C3" w:rsidRPr="008F12C3">
      <w:rPr>
        <w:rFonts w:ascii="TruthCYR Light" w:hAnsi="TruthCYR Light"/>
        <w:sz w:val="18"/>
        <w:szCs w:val="18"/>
      </w:rPr>
      <w:t>, ул. Московская, 2</w:t>
    </w:r>
    <w:r w:rsidR="00A1120D">
      <w:rPr>
        <w:rFonts w:ascii="TruthCYR Light" w:hAnsi="TruthCYR Light"/>
        <w:sz w:val="18"/>
        <w:szCs w:val="18"/>
      </w:rPr>
      <w:t>7</w:t>
    </w:r>
    <w:r w:rsidR="008F12C3" w:rsidRPr="008F12C3">
      <w:rPr>
        <w:rFonts w:ascii="TruthCYR Light" w:hAnsi="TruthCYR Light"/>
        <w:sz w:val="18"/>
        <w:szCs w:val="18"/>
      </w:rPr>
      <w:t xml:space="preserve">, оф. </w:t>
    </w:r>
    <w:r w:rsidR="00A1120D">
      <w:rPr>
        <w:rFonts w:ascii="TruthCYR Light" w:hAnsi="TruthCYR Light"/>
        <w:sz w:val="18"/>
        <w:szCs w:val="18"/>
      </w:rPr>
      <w:t>8</w:t>
    </w:r>
  </w:p>
  <w:p w:rsidR="008F12C3" w:rsidRPr="008F12C3" w:rsidRDefault="008F12C3" w:rsidP="00A677F7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rPr>
        <w:rFonts w:ascii="TruthCYR Light" w:hAnsi="TruthCYR Light"/>
        <w:sz w:val="18"/>
        <w:szCs w:val="18"/>
      </w:rPr>
    </w:pPr>
    <w:r w:rsidRPr="008F12C3">
      <w:rPr>
        <w:rFonts w:ascii="TruthCYR Light" w:hAnsi="TruthCYR Light"/>
        <w:sz w:val="18"/>
        <w:szCs w:val="18"/>
      </w:rPr>
      <w:t>Тел.: +7(8412) 20-50-49, 20-50-48</w:t>
    </w:r>
  </w:p>
  <w:p w:rsidR="004724AC" w:rsidRPr="00790DDA" w:rsidRDefault="00A677F7" w:rsidP="00A677F7">
    <w:pPr>
      <w:tabs>
        <w:tab w:val="left" w:pos="3969"/>
        <w:tab w:val="left" w:pos="4253"/>
        <w:tab w:val="left" w:pos="4678"/>
      </w:tabs>
      <w:spacing w:line="240" w:lineRule="auto"/>
      <w:ind w:left="4536" w:hanging="425"/>
      <w:rPr>
        <w:rFonts w:ascii="TruthCYR Light" w:hAnsi="TruthCYR Light"/>
        <w:sz w:val="18"/>
        <w:szCs w:val="18"/>
      </w:rPr>
    </w:pPr>
    <w:r>
      <w:rPr>
        <w:rFonts w:ascii="TruthCYR Light" w:hAnsi="TruthCYR Light"/>
        <w:sz w:val="18"/>
        <w:szCs w:val="18"/>
      </w:rPr>
      <w:t>www.vk.com/insertum,</w:t>
    </w:r>
    <w:r w:rsidR="008F12C3" w:rsidRPr="008F12C3">
      <w:rPr>
        <w:rFonts w:ascii="TruthCYR Light" w:hAnsi="TruthCYR Light"/>
        <w:sz w:val="18"/>
        <w:szCs w:val="18"/>
      </w:rPr>
      <w:t>info@insertum.com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12543"/>
    <w:rsid w:val="00044310"/>
    <w:rsid w:val="00076797"/>
    <w:rsid w:val="00083286"/>
    <w:rsid w:val="000B4866"/>
    <w:rsid w:val="000B55C3"/>
    <w:rsid w:val="001728D9"/>
    <w:rsid w:val="00175D7C"/>
    <w:rsid w:val="001B4B3F"/>
    <w:rsid w:val="001E0855"/>
    <w:rsid w:val="001F58EE"/>
    <w:rsid w:val="002263F9"/>
    <w:rsid w:val="00266A2E"/>
    <w:rsid w:val="00284FF5"/>
    <w:rsid w:val="00290A15"/>
    <w:rsid w:val="002B246E"/>
    <w:rsid w:val="00306693"/>
    <w:rsid w:val="00352C21"/>
    <w:rsid w:val="0038464D"/>
    <w:rsid w:val="003E7FF1"/>
    <w:rsid w:val="003F6A2B"/>
    <w:rsid w:val="004724AC"/>
    <w:rsid w:val="004A3357"/>
    <w:rsid w:val="00524FCB"/>
    <w:rsid w:val="005379BE"/>
    <w:rsid w:val="005B7C94"/>
    <w:rsid w:val="005F7A17"/>
    <w:rsid w:val="0067445B"/>
    <w:rsid w:val="006A742A"/>
    <w:rsid w:val="006B3022"/>
    <w:rsid w:val="006B6EB5"/>
    <w:rsid w:val="006E5669"/>
    <w:rsid w:val="00700131"/>
    <w:rsid w:val="007154A4"/>
    <w:rsid w:val="00764C11"/>
    <w:rsid w:val="00790DDA"/>
    <w:rsid w:val="007A06D0"/>
    <w:rsid w:val="007D3109"/>
    <w:rsid w:val="007E09DD"/>
    <w:rsid w:val="007F474B"/>
    <w:rsid w:val="0087050D"/>
    <w:rsid w:val="008903D4"/>
    <w:rsid w:val="008C0E2F"/>
    <w:rsid w:val="008F12C3"/>
    <w:rsid w:val="009117A0"/>
    <w:rsid w:val="009365E7"/>
    <w:rsid w:val="00977E3C"/>
    <w:rsid w:val="00A1120D"/>
    <w:rsid w:val="00A677F7"/>
    <w:rsid w:val="00A741FC"/>
    <w:rsid w:val="00A83780"/>
    <w:rsid w:val="00B06924"/>
    <w:rsid w:val="00B34D49"/>
    <w:rsid w:val="00BD31D1"/>
    <w:rsid w:val="00BE2963"/>
    <w:rsid w:val="00C27593"/>
    <w:rsid w:val="00C718FB"/>
    <w:rsid w:val="00D46FBD"/>
    <w:rsid w:val="00D93946"/>
    <w:rsid w:val="00DC52ED"/>
    <w:rsid w:val="00DC63A0"/>
    <w:rsid w:val="00DE71DB"/>
    <w:rsid w:val="00E827DF"/>
    <w:rsid w:val="00F36395"/>
    <w:rsid w:val="00FA5FBD"/>
    <w:rsid w:val="00FC4B50"/>
    <w:rsid w:val="00FD578C"/>
    <w:rsid w:val="00FD5E62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CB5D-30A2-48E9-8C22-B0565ADB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2013-12-02T09:23:00Z</cp:lastPrinted>
  <dcterms:created xsi:type="dcterms:W3CDTF">2015-08-07T13:01:00Z</dcterms:created>
  <dcterms:modified xsi:type="dcterms:W3CDTF">2015-08-07T13:01:00Z</dcterms:modified>
</cp:coreProperties>
</file>