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0C6" w:rsidRPr="007B60C6" w:rsidRDefault="0025001C" w:rsidP="007B60C6">
      <w:pPr>
        <w:pStyle w:val="a4"/>
        <w:tabs>
          <w:tab w:val="left" w:pos="6474"/>
        </w:tabs>
        <w:jc w:val="center"/>
        <w:rPr>
          <w:i/>
        </w:rPr>
      </w:pPr>
      <w:r>
        <w:rPr>
          <w:i/>
        </w:rPr>
        <w:t>О</w:t>
      </w:r>
      <w:r w:rsidR="007B60C6" w:rsidRPr="007B60C6">
        <w:rPr>
          <w:i/>
        </w:rPr>
        <w:t xml:space="preserve">бразовательный тур для </w:t>
      </w:r>
      <w:r>
        <w:rPr>
          <w:i/>
        </w:rPr>
        <w:t xml:space="preserve">специалистов в области туризма и гостеприимства </w:t>
      </w:r>
      <w:r w:rsidR="007B60C6" w:rsidRPr="007B60C6">
        <w:rPr>
          <w:i/>
        </w:rPr>
        <w:t xml:space="preserve">в </w:t>
      </w:r>
      <w:r w:rsidR="0083699D">
        <w:rPr>
          <w:i/>
        </w:rPr>
        <w:t>самую богатую и развитую страну арабского мира</w:t>
      </w:r>
      <w:r w:rsidR="007B60C6">
        <w:rPr>
          <w:i/>
        </w:rPr>
        <w:t xml:space="preserve"> </w:t>
      </w:r>
      <w:r w:rsidR="0083699D">
        <w:rPr>
          <w:i/>
        </w:rPr>
        <w:t>–</w:t>
      </w:r>
      <w:r w:rsidR="007B60C6">
        <w:rPr>
          <w:i/>
        </w:rPr>
        <w:t xml:space="preserve"> О</w:t>
      </w:r>
      <w:r w:rsidR="0083699D">
        <w:rPr>
          <w:i/>
        </w:rPr>
        <w:t xml:space="preserve">бъединенные </w:t>
      </w:r>
      <w:r w:rsidR="007B60C6">
        <w:rPr>
          <w:i/>
        </w:rPr>
        <w:t>А</w:t>
      </w:r>
      <w:r w:rsidR="0083699D">
        <w:rPr>
          <w:i/>
        </w:rPr>
        <w:t xml:space="preserve">рабские </w:t>
      </w:r>
      <w:r w:rsidR="007B60C6">
        <w:rPr>
          <w:i/>
        </w:rPr>
        <w:t>Э</w:t>
      </w:r>
      <w:r>
        <w:rPr>
          <w:i/>
        </w:rPr>
        <w:t>мираты! В программе тура Вас ждут</w:t>
      </w:r>
      <w:r w:rsidR="0083699D">
        <w:rPr>
          <w:i/>
        </w:rPr>
        <w:t xml:space="preserve"> экскурсия</w:t>
      </w:r>
      <w:r w:rsidR="007B60C6" w:rsidRPr="007B60C6">
        <w:rPr>
          <w:i/>
        </w:rPr>
        <w:t xml:space="preserve"> в</w:t>
      </w:r>
      <w:r w:rsidR="0083699D">
        <w:rPr>
          <w:i/>
        </w:rPr>
        <w:t xml:space="preserve"> эмират </w:t>
      </w:r>
      <w:r w:rsidR="007B60C6" w:rsidRPr="007B60C6">
        <w:rPr>
          <w:i/>
        </w:rPr>
        <w:t xml:space="preserve"> </w:t>
      </w:r>
      <w:proofErr w:type="spellStart"/>
      <w:r w:rsidR="0083699D">
        <w:rPr>
          <w:i/>
        </w:rPr>
        <w:t>Шарджа</w:t>
      </w:r>
      <w:proofErr w:type="spellEnd"/>
      <w:r w:rsidR="0083699D">
        <w:rPr>
          <w:i/>
        </w:rPr>
        <w:t xml:space="preserve"> и «ОСТРОВ ПАЛЬМ» </w:t>
      </w:r>
      <w:proofErr w:type="spellStart"/>
      <w:r w:rsidR="0083699D">
        <w:rPr>
          <w:i/>
        </w:rPr>
        <w:t>Джумейра</w:t>
      </w:r>
      <w:proofErr w:type="spellEnd"/>
      <w:r w:rsidR="007B60C6" w:rsidRPr="007B60C6">
        <w:rPr>
          <w:i/>
        </w:rPr>
        <w:t xml:space="preserve">, осмотр отельной базы </w:t>
      </w:r>
      <w:proofErr w:type="spellStart"/>
      <w:r w:rsidR="007B60C6">
        <w:rPr>
          <w:i/>
        </w:rPr>
        <w:t>Дубаи</w:t>
      </w:r>
      <w:proofErr w:type="spellEnd"/>
      <w:r w:rsidR="007B60C6" w:rsidRPr="007B60C6">
        <w:rPr>
          <w:i/>
        </w:rPr>
        <w:t>,</w:t>
      </w:r>
      <w:r>
        <w:rPr>
          <w:i/>
        </w:rPr>
        <w:t xml:space="preserve"> </w:t>
      </w:r>
      <w:proofErr w:type="spellStart"/>
      <w:r w:rsidR="0083699D">
        <w:rPr>
          <w:i/>
        </w:rPr>
        <w:t>Шарджи</w:t>
      </w:r>
      <w:proofErr w:type="spellEnd"/>
      <w:r w:rsidR="0083699D">
        <w:rPr>
          <w:i/>
        </w:rPr>
        <w:t xml:space="preserve">, </w:t>
      </w:r>
      <w:proofErr w:type="spellStart"/>
      <w:r w:rsidR="0083699D">
        <w:rPr>
          <w:i/>
        </w:rPr>
        <w:t>Джумейры</w:t>
      </w:r>
      <w:proofErr w:type="spellEnd"/>
      <w:r w:rsidR="007B60C6" w:rsidRPr="007B60C6">
        <w:rPr>
          <w:i/>
        </w:rPr>
        <w:t xml:space="preserve">, а также возможность посетить </w:t>
      </w:r>
      <w:r w:rsidR="0083699D">
        <w:rPr>
          <w:i/>
        </w:rPr>
        <w:t xml:space="preserve">самый высокий небоскреб в мире – </w:t>
      </w:r>
      <w:proofErr w:type="spellStart"/>
      <w:r w:rsidR="0083699D">
        <w:rPr>
          <w:i/>
        </w:rPr>
        <w:t>Бурдж</w:t>
      </w:r>
      <w:proofErr w:type="spellEnd"/>
      <w:r w:rsidR="0083699D">
        <w:rPr>
          <w:i/>
        </w:rPr>
        <w:t xml:space="preserve"> Халифа и заказать экскурсию в Абу-Даби (с посещением парка Феррари, Белой мечети и т.д.)</w:t>
      </w:r>
      <w:r w:rsidR="007B60C6" w:rsidRPr="007B60C6">
        <w:rPr>
          <w:i/>
        </w:rPr>
        <w:t>!</w:t>
      </w:r>
    </w:p>
    <w:p w:rsidR="007B60C6" w:rsidRDefault="007B60C6" w:rsidP="00C16F10">
      <w:pPr>
        <w:pStyle w:val="a4"/>
        <w:tabs>
          <w:tab w:val="left" w:pos="6474"/>
        </w:tabs>
        <w:jc w:val="center"/>
        <w:rPr>
          <w:b/>
          <w:i/>
          <w:color w:val="108FBC"/>
          <w:sz w:val="32"/>
          <w:szCs w:val="32"/>
        </w:rPr>
      </w:pPr>
    </w:p>
    <w:p w:rsidR="007B60C6" w:rsidRDefault="0020418F" w:rsidP="00C16F10">
      <w:pPr>
        <w:pStyle w:val="a4"/>
        <w:tabs>
          <w:tab w:val="left" w:pos="6474"/>
        </w:tabs>
        <w:jc w:val="center"/>
        <w:rPr>
          <w:b/>
          <w:i/>
          <w:color w:val="108FBC"/>
          <w:sz w:val="32"/>
          <w:szCs w:val="32"/>
        </w:rPr>
      </w:pPr>
      <w:r w:rsidRPr="00C16F10">
        <w:rPr>
          <w:b/>
          <w:i/>
          <w:color w:val="108FBC"/>
          <w:sz w:val="32"/>
          <w:szCs w:val="32"/>
        </w:rPr>
        <w:t xml:space="preserve">Образовательный тур </w:t>
      </w:r>
      <w:r w:rsidR="007B60C6">
        <w:rPr>
          <w:b/>
          <w:i/>
          <w:color w:val="108FBC"/>
          <w:sz w:val="32"/>
          <w:szCs w:val="32"/>
        </w:rPr>
        <w:t>«ЖЕМЧУЖИНА ВОСТОКА»</w:t>
      </w:r>
      <w:r w:rsidR="003B2BB6">
        <w:rPr>
          <w:b/>
          <w:i/>
          <w:color w:val="108FBC"/>
          <w:sz w:val="32"/>
          <w:szCs w:val="32"/>
        </w:rPr>
        <w:t xml:space="preserve"> в ОАЭ</w:t>
      </w:r>
    </w:p>
    <w:p w:rsidR="0020418F" w:rsidRPr="00C16F10" w:rsidRDefault="0020418F" w:rsidP="00C16F10">
      <w:pPr>
        <w:pStyle w:val="a4"/>
        <w:tabs>
          <w:tab w:val="left" w:pos="6474"/>
        </w:tabs>
        <w:jc w:val="center"/>
        <w:rPr>
          <w:b/>
          <w:i/>
          <w:color w:val="108FBC"/>
          <w:sz w:val="32"/>
          <w:szCs w:val="32"/>
        </w:rPr>
      </w:pPr>
      <w:r w:rsidRPr="00C16F10">
        <w:rPr>
          <w:b/>
          <w:i/>
          <w:color w:val="108FBC"/>
          <w:sz w:val="32"/>
          <w:szCs w:val="32"/>
        </w:rPr>
        <w:t xml:space="preserve">для </w:t>
      </w:r>
      <w:r w:rsidR="0025001C">
        <w:rPr>
          <w:b/>
          <w:i/>
          <w:color w:val="108FBC"/>
          <w:sz w:val="32"/>
          <w:szCs w:val="32"/>
        </w:rPr>
        <w:t>специалистов в области туризма и гостеприимства</w:t>
      </w:r>
    </w:p>
    <w:p w:rsidR="00C16F10" w:rsidRDefault="00E31DA1" w:rsidP="00C16F10">
      <w:pPr>
        <w:pStyle w:val="a4"/>
        <w:tabs>
          <w:tab w:val="left" w:pos="6474"/>
        </w:tabs>
        <w:jc w:val="center"/>
        <w:rPr>
          <w:b/>
          <w:i/>
          <w:color w:val="108FBC"/>
          <w:sz w:val="32"/>
          <w:szCs w:val="32"/>
        </w:rPr>
      </w:pPr>
      <w:r w:rsidRPr="00C16F10">
        <w:rPr>
          <w:b/>
          <w:i/>
          <w:color w:val="108FBC"/>
          <w:sz w:val="32"/>
          <w:szCs w:val="32"/>
        </w:rPr>
        <w:t xml:space="preserve">19 </w:t>
      </w:r>
      <w:r w:rsidR="00C16F10" w:rsidRPr="00C16F10">
        <w:rPr>
          <w:b/>
          <w:i/>
          <w:color w:val="108FBC"/>
          <w:sz w:val="32"/>
          <w:szCs w:val="32"/>
        </w:rPr>
        <w:t>–</w:t>
      </w:r>
      <w:r w:rsidRPr="00C16F10">
        <w:rPr>
          <w:b/>
          <w:i/>
          <w:color w:val="108FBC"/>
          <w:sz w:val="32"/>
          <w:szCs w:val="32"/>
        </w:rPr>
        <w:t xml:space="preserve"> 26</w:t>
      </w:r>
      <w:r w:rsidR="00C16F10" w:rsidRPr="00C16F10">
        <w:rPr>
          <w:b/>
          <w:i/>
          <w:color w:val="108FBC"/>
          <w:sz w:val="32"/>
          <w:szCs w:val="32"/>
        </w:rPr>
        <w:t xml:space="preserve"> </w:t>
      </w:r>
      <w:r w:rsidRPr="00C16F10">
        <w:rPr>
          <w:b/>
          <w:i/>
          <w:color w:val="108FBC"/>
          <w:sz w:val="32"/>
          <w:szCs w:val="32"/>
        </w:rPr>
        <w:t>ноября</w:t>
      </w:r>
      <w:r w:rsidR="004329B1" w:rsidRPr="00C16F10">
        <w:rPr>
          <w:b/>
          <w:i/>
          <w:color w:val="108FBC"/>
          <w:sz w:val="32"/>
          <w:szCs w:val="32"/>
        </w:rPr>
        <w:t xml:space="preserve"> 2014</w:t>
      </w:r>
      <w:r w:rsidRPr="00C16F10">
        <w:rPr>
          <w:b/>
          <w:i/>
          <w:color w:val="108FBC"/>
          <w:sz w:val="32"/>
          <w:szCs w:val="32"/>
        </w:rPr>
        <w:t xml:space="preserve"> г.</w:t>
      </w:r>
    </w:p>
    <w:p w:rsidR="00C16F10" w:rsidRPr="00E31DA1" w:rsidRDefault="00C16F10" w:rsidP="00C16F10">
      <w:pPr>
        <w:pStyle w:val="a4"/>
        <w:tabs>
          <w:tab w:val="left" w:pos="6474"/>
        </w:tabs>
        <w:jc w:val="center"/>
        <w:rPr>
          <w:b/>
          <w:i/>
          <w:color w:val="108FBC"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60"/>
        <w:gridCol w:w="8894"/>
      </w:tblGrid>
      <w:tr w:rsidR="0020418F" w:rsidTr="00E31DA1">
        <w:trPr>
          <w:trHeight w:val="303"/>
        </w:trPr>
        <w:tc>
          <w:tcPr>
            <w:tcW w:w="487" w:type="pct"/>
            <w:shd w:val="clear" w:color="auto" w:fill="auto"/>
            <w:vAlign w:val="center"/>
          </w:tcPr>
          <w:p w:rsidR="0020418F" w:rsidRPr="00E31DA1" w:rsidRDefault="0020418F" w:rsidP="00E31DA1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E31DA1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День</w:t>
            </w:r>
          </w:p>
        </w:tc>
        <w:tc>
          <w:tcPr>
            <w:tcW w:w="4513" w:type="pct"/>
            <w:shd w:val="clear" w:color="auto" w:fill="auto"/>
            <w:vAlign w:val="center"/>
          </w:tcPr>
          <w:p w:rsidR="0020418F" w:rsidRPr="00E31DA1" w:rsidRDefault="0020418F" w:rsidP="00E31DA1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E31DA1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Программа</w:t>
            </w:r>
          </w:p>
        </w:tc>
      </w:tr>
      <w:tr w:rsidR="0020418F" w:rsidRPr="00897E32" w:rsidTr="00897E32">
        <w:trPr>
          <w:trHeight w:val="258"/>
        </w:trPr>
        <w:tc>
          <w:tcPr>
            <w:tcW w:w="487" w:type="pct"/>
            <w:vAlign w:val="center"/>
          </w:tcPr>
          <w:p w:rsidR="0020418F" w:rsidRPr="00897E32" w:rsidRDefault="0020418F" w:rsidP="004329B1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97E32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1 день </w:t>
            </w:r>
          </w:p>
        </w:tc>
        <w:tc>
          <w:tcPr>
            <w:tcW w:w="4513" w:type="pct"/>
            <w:vAlign w:val="center"/>
          </w:tcPr>
          <w:p w:rsidR="0020418F" w:rsidRPr="00897E32" w:rsidRDefault="0020418F" w:rsidP="003273A4">
            <w:pPr>
              <w:pStyle w:val="a4"/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97E3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Вылет из Москвы в</w:t>
            </w:r>
            <w:r w:rsidR="003273A4" w:rsidRPr="00897E3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ОАЭ. Прибытие в аэропорт</w:t>
            </w:r>
            <w:r w:rsidRPr="00897E3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. Переезд в отель. Размещение в отеле. </w:t>
            </w:r>
          </w:p>
        </w:tc>
      </w:tr>
      <w:tr w:rsidR="0020418F" w:rsidRPr="00897E32" w:rsidTr="00E31DA1">
        <w:tc>
          <w:tcPr>
            <w:tcW w:w="487" w:type="pct"/>
            <w:vAlign w:val="center"/>
          </w:tcPr>
          <w:p w:rsidR="0020418F" w:rsidRPr="00897E32" w:rsidRDefault="0020418F" w:rsidP="004329B1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97E32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2 день </w:t>
            </w:r>
          </w:p>
        </w:tc>
        <w:tc>
          <w:tcPr>
            <w:tcW w:w="4513" w:type="pct"/>
            <w:vAlign w:val="center"/>
          </w:tcPr>
          <w:p w:rsidR="0020418F" w:rsidRPr="00897E32" w:rsidRDefault="0020418F" w:rsidP="00C16F10">
            <w:pPr>
              <w:pStyle w:val="a4"/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97E3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Завтрак в отеле. Трансфер на пляж, отдых на море. </w:t>
            </w:r>
            <w:proofErr w:type="gramStart"/>
            <w:r w:rsidRPr="00897E3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Обратный трансфер в отель.</w:t>
            </w:r>
            <w:proofErr w:type="gramEnd"/>
            <w:r w:rsidRPr="00897E3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Обед в отеле. </w:t>
            </w:r>
            <w:r w:rsidR="00A553E2" w:rsidRPr="00897E32">
              <w:rPr>
                <w:rFonts w:ascii="Times New Roman" w:hAnsi="Times New Roman"/>
                <w:b/>
                <w:color w:val="108FBC"/>
                <w:sz w:val="22"/>
                <w:szCs w:val="22"/>
                <w:lang w:eastAsia="en-US"/>
              </w:rPr>
              <w:t xml:space="preserve">Обзорная экскурсия по </w:t>
            </w:r>
            <w:proofErr w:type="spellStart"/>
            <w:r w:rsidR="00A553E2" w:rsidRPr="00897E32">
              <w:rPr>
                <w:rFonts w:ascii="Times New Roman" w:hAnsi="Times New Roman"/>
                <w:b/>
                <w:color w:val="108FBC"/>
                <w:sz w:val="22"/>
                <w:szCs w:val="22"/>
                <w:lang w:eastAsia="en-US"/>
              </w:rPr>
              <w:t>Дубаи</w:t>
            </w:r>
            <w:proofErr w:type="spellEnd"/>
            <w:r w:rsidR="00A553E2" w:rsidRPr="00897E3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="007C34E2" w:rsidRPr="00897E3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Показ ТЦ </w:t>
            </w:r>
            <w:r w:rsidR="007C34E2" w:rsidRPr="00897E3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t>Dubai</w:t>
            </w:r>
            <w:r w:rsidR="007C34E2" w:rsidRPr="00897E3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7C34E2" w:rsidRPr="00897E3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t>Mall</w:t>
            </w:r>
            <w:r w:rsidR="00D739E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как туристического объекта</w:t>
            </w:r>
            <w:r w:rsidR="007C34E2" w:rsidRPr="00897E3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A553E2" w:rsidRPr="00897E3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C16F1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Дополнительно возможно п</w:t>
            </w:r>
            <w:r w:rsidR="00A553E2" w:rsidRPr="00897E3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осещение самого высокого небоскреба в мире </w:t>
            </w:r>
            <w:proofErr w:type="spellStart"/>
            <w:r w:rsidR="00A553E2" w:rsidRPr="00D739EF">
              <w:rPr>
                <w:rFonts w:ascii="Times New Roman" w:hAnsi="Times New Roman"/>
                <w:b/>
                <w:color w:val="108FBC"/>
                <w:sz w:val="22"/>
                <w:szCs w:val="22"/>
                <w:lang w:eastAsia="en-US"/>
              </w:rPr>
              <w:t>Бурж</w:t>
            </w:r>
            <w:proofErr w:type="spellEnd"/>
            <w:r w:rsidR="00A553E2" w:rsidRPr="00D739EF">
              <w:rPr>
                <w:rFonts w:ascii="Times New Roman" w:hAnsi="Times New Roman"/>
                <w:b/>
                <w:color w:val="108FBC"/>
                <w:sz w:val="22"/>
                <w:szCs w:val="22"/>
                <w:lang w:eastAsia="en-US"/>
              </w:rPr>
              <w:t xml:space="preserve"> Халифы</w:t>
            </w:r>
            <w:r w:rsidR="00C16F10">
              <w:rPr>
                <w:rFonts w:ascii="Times New Roman" w:hAnsi="Times New Roman"/>
                <w:b/>
                <w:color w:val="108FBC"/>
                <w:sz w:val="22"/>
                <w:szCs w:val="22"/>
                <w:lang w:eastAsia="en-US"/>
              </w:rPr>
              <w:t xml:space="preserve"> </w:t>
            </w:r>
            <w:r w:rsidR="00C16F10" w:rsidRPr="00C16F1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(за доп. плату)</w:t>
            </w:r>
            <w:r w:rsidR="00A553E2" w:rsidRPr="00C16F10">
              <w:rPr>
                <w:rFonts w:ascii="Times New Roman" w:hAnsi="Times New Roman"/>
                <w:color w:val="FF0000"/>
                <w:sz w:val="22"/>
                <w:szCs w:val="22"/>
                <w:shd w:val="clear" w:color="auto" w:fill="FFFFFF"/>
              </w:rPr>
              <w:t>.</w:t>
            </w:r>
            <w:r w:rsidR="00897E32" w:rsidRPr="00C16F10">
              <w:rPr>
                <w:rFonts w:ascii="Times New Roman" w:hAnsi="Times New Roman"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="00897E3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Возвращение в отель. </w:t>
            </w:r>
          </w:p>
        </w:tc>
      </w:tr>
      <w:tr w:rsidR="0020418F" w:rsidRPr="00897E32" w:rsidTr="00E31DA1">
        <w:tc>
          <w:tcPr>
            <w:tcW w:w="487" w:type="pct"/>
            <w:vAlign w:val="center"/>
          </w:tcPr>
          <w:p w:rsidR="0020418F" w:rsidRPr="00897E32" w:rsidRDefault="0020418F" w:rsidP="004329B1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97E32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3 день </w:t>
            </w:r>
          </w:p>
        </w:tc>
        <w:tc>
          <w:tcPr>
            <w:tcW w:w="4513" w:type="pct"/>
            <w:vAlign w:val="center"/>
          </w:tcPr>
          <w:p w:rsidR="00897E32" w:rsidRDefault="004329B1" w:rsidP="00A553E2">
            <w:pPr>
              <w:pStyle w:val="2"/>
              <w:spacing w:before="0" w:beforeAutospacing="0" w:after="0" w:afterAutospacing="0" w:line="270" w:lineRule="atLeast"/>
              <w:outlineLvl w:val="1"/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</w:pPr>
            <w:r w:rsidRPr="00897E32"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Завтрак в отеле. Трансфер на пляж, отдых на море. </w:t>
            </w:r>
            <w:proofErr w:type="gramStart"/>
            <w:r w:rsidRPr="00897E32"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Обратный трансфер в отель. </w:t>
            </w:r>
            <w:proofErr w:type="gramEnd"/>
          </w:p>
          <w:p w:rsidR="00897E32" w:rsidRPr="00897E32" w:rsidRDefault="004329B1" w:rsidP="00C16F10">
            <w:pPr>
              <w:pStyle w:val="2"/>
              <w:spacing w:before="0" w:beforeAutospacing="0" w:after="0" w:afterAutospacing="0" w:line="270" w:lineRule="atLeast"/>
              <w:outlineLvl w:val="1"/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</w:pPr>
            <w:r w:rsidRPr="00897E32"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Обед в отеле. </w:t>
            </w:r>
            <w:r w:rsidR="00D739EF">
              <w:rPr>
                <w:rFonts w:eastAsia="Calibri"/>
                <w:bCs w:val="0"/>
                <w:color w:val="108FBC"/>
                <w:sz w:val="22"/>
                <w:szCs w:val="22"/>
                <w:lang w:eastAsia="en-US"/>
              </w:rPr>
              <w:t xml:space="preserve">Осмотр отельной базы </w:t>
            </w:r>
            <w:proofErr w:type="spellStart"/>
            <w:r w:rsidR="00897E32">
              <w:rPr>
                <w:rFonts w:eastAsia="Calibri"/>
                <w:bCs w:val="0"/>
                <w:color w:val="108FBC"/>
                <w:sz w:val="22"/>
                <w:szCs w:val="22"/>
                <w:lang w:eastAsia="en-US"/>
              </w:rPr>
              <w:t>Дубаи</w:t>
            </w:r>
            <w:proofErr w:type="spellEnd"/>
            <w:r w:rsidR="00897E32">
              <w:rPr>
                <w:rFonts w:eastAsia="Calibri"/>
                <w:bCs w:val="0"/>
                <w:color w:val="108FBC"/>
                <w:sz w:val="22"/>
                <w:szCs w:val="22"/>
                <w:lang w:eastAsia="en-US"/>
              </w:rPr>
              <w:t>.</w:t>
            </w:r>
            <w:r w:rsidR="00C16F10">
              <w:rPr>
                <w:rFonts w:eastAsia="Calibri"/>
                <w:bCs w:val="0"/>
                <w:color w:val="108FBC"/>
                <w:sz w:val="22"/>
                <w:szCs w:val="22"/>
                <w:lang w:eastAsia="en-US"/>
              </w:rPr>
              <w:t xml:space="preserve"> </w:t>
            </w:r>
            <w:r w:rsidR="00897E32" w:rsidRPr="00897E32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Возвращение в отель. </w:t>
            </w:r>
          </w:p>
        </w:tc>
      </w:tr>
      <w:tr w:rsidR="0020418F" w:rsidRPr="00897E32" w:rsidTr="00C16F10">
        <w:trPr>
          <w:trHeight w:val="825"/>
        </w:trPr>
        <w:tc>
          <w:tcPr>
            <w:tcW w:w="487" w:type="pct"/>
            <w:vAlign w:val="center"/>
          </w:tcPr>
          <w:p w:rsidR="0020418F" w:rsidRPr="00897E32" w:rsidRDefault="0020418F" w:rsidP="008F7A58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97E32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4 день </w:t>
            </w:r>
          </w:p>
          <w:p w:rsidR="0020418F" w:rsidRPr="00897E32" w:rsidRDefault="0020418F" w:rsidP="008F7A58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13" w:type="pct"/>
            <w:vAlign w:val="center"/>
          </w:tcPr>
          <w:p w:rsidR="00897E32" w:rsidRPr="00897E32" w:rsidRDefault="00897E32" w:rsidP="00C16F10">
            <w:pPr>
              <w:pStyle w:val="2"/>
              <w:spacing w:before="0" w:beforeAutospacing="0" w:after="0" w:afterAutospacing="0" w:line="270" w:lineRule="atLeast"/>
              <w:outlineLvl w:val="1"/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Завтрак в отеле. Отдых на море</w:t>
            </w:r>
            <w:r w:rsidR="007C34E2" w:rsidRPr="00897E32"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. Обед в отеле. </w:t>
            </w:r>
            <w:r w:rsidR="00C16F10">
              <w:rPr>
                <w:rFonts w:eastAsia="Calibri"/>
                <w:bCs w:val="0"/>
                <w:color w:val="108FBC"/>
                <w:sz w:val="22"/>
                <w:szCs w:val="22"/>
                <w:lang w:eastAsia="en-US"/>
              </w:rPr>
              <w:t>Посещение Центра знаний в Дубае (</w:t>
            </w:r>
            <w:proofErr w:type="spellStart"/>
            <w:r w:rsidR="00C16F10" w:rsidRPr="00C16F10">
              <w:rPr>
                <w:rFonts w:eastAsia="Calibri"/>
                <w:bCs w:val="0"/>
                <w:color w:val="108FBC"/>
                <w:sz w:val="22"/>
                <w:szCs w:val="22"/>
                <w:lang w:eastAsia="en-US"/>
              </w:rPr>
              <w:t>Dubai</w:t>
            </w:r>
            <w:proofErr w:type="spellEnd"/>
            <w:r w:rsidR="00C16F10" w:rsidRPr="00C16F10">
              <w:rPr>
                <w:rFonts w:eastAsia="Calibri"/>
                <w:bCs w:val="0"/>
                <w:color w:val="108FBC"/>
                <w:sz w:val="22"/>
                <w:szCs w:val="22"/>
                <w:lang w:eastAsia="en-US"/>
              </w:rPr>
              <w:t> </w:t>
            </w:r>
            <w:proofErr w:type="spellStart"/>
            <w:r w:rsidR="00C16F10" w:rsidRPr="00C16F10">
              <w:rPr>
                <w:rFonts w:eastAsia="Calibri"/>
                <w:bCs w:val="0"/>
                <w:color w:val="108FBC"/>
                <w:sz w:val="22"/>
                <w:szCs w:val="22"/>
                <w:lang w:eastAsia="en-US"/>
              </w:rPr>
              <w:t>Knowledge</w:t>
            </w:r>
            <w:proofErr w:type="spellEnd"/>
            <w:r w:rsidR="00C16F10" w:rsidRPr="00C16F10">
              <w:rPr>
                <w:rFonts w:eastAsia="Calibri"/>
                <w:bCs w:val="0"/>
                <w:color w:val="108FBC"/>
                <w:sz w:val="22"/>
                <w:szCs w:val="22"/>
                <w:lang w:eastAsia="en-US"/>
              </w:rPr>
              <w:t> </w:t>
            </w:r>
            <w:proofErr w:type="spellStart"/>
            <w:r w:rsidR="00C16F10" w:rsidRPr="00C16F10">
              <w:rPr>
                <w:rFonts w:eastAsia="Calibri"/>
                <w:bCs w:val="0"/>
                <w:color w:val="108FBC"/>
                <w:sz w:val="22"/>
                <w:szCs w:val="22"/>
                <w:lang w:eastAsia="en-US"/>
              </w:rPr>
              <w:t>Village</w:t>
            </w:r>
            <w:proofErr w:type="spellEnd"/>
            <w:r w:rsidR="00C16F10">
              <w:rPr>
                <w:rFonts w:eastAsia="Calibri"/>
                <w:bCs w:val="0"/>
                <w:color w:val="108FBC"/>
                <w:sz w:val="22"/>
                <w:szCs w:val="22"/>
                <w:lang w:eastAsia="en-US"/>
              </w:rPr>
              <w:t xml:space="preserve">). </w:t>
            </w:r>
            <w:r w:rsidR="00E31DA1" w:rsidRPr="00897E32">
              <w:rPr>
                <w:rFonts w:eastAsia="Calibri"/>
                <w:bCs w:val="0"/>
                <w:color w:val="108FBC"/>
                <w:sz w:val="22"/>
                <w:szCs w:val="22"/>
                <w:lang w:eastAsia="en-US"/>
              </w:rPr>
              <w:t xml:space="preserve">Экскурсия в эмират </w:t>
            </w:r>
            <w:proofErr w:type="spellStart"/>
            <w:r w:rsidR="00E31DA1" w:rsidRPr="00897E32">
              <w:rPr>
                <w:rFonts w:eastAsia="Calibri"/>
                <w:bCs w:val="0"/>
                <w:color w:val="108FBC"/>
                <w:sz w:val="22"/>
                <w:szCs w:val="22"/>
                <w:lang w:eastAsia="en-US"/>
              </w:rPr>
              <w:t>Шарджа</w:t>
            </w:r>
            <w:proofErr w:type="spellEnd"/>
            <w:r w:rsidR="00E31DA1" w:rsidRPr="00897E32">
              <w:rPr>
                <w:rFonts w:eastAsia="Calibri"/>
                <w:bCs w:val="0"/>
                <w:color w:val="108FBC"/>
                <w:sz w:val="22"/>
                <w:szCs w:val="22"/>
                <w:lang w:eastAsia="en-US"/>
              </w:rPr>
              <w:t>.</w:t>
            </w:r>
            <w:r w:rsidR="00D739EF">
              <w:rPr>
                <w:rFonts w:eastAsia="Calibri"/>
                <w:bCs w:val="0"/>
                <w:color w:val="108FBC"/>
                <w:sz w:val="22"/>
                <w:szCs w:val="22"/>
                <w:lang w:eastAsia="en-US"/>
              </w:rPr>
              <w:t xml:space="preserve"> Осмотр пляжных отелей </w:t>
            </w:r>
            <w:proofErr w:type="spellStart"/>
            <w:r w:rsidR="00D739EF">
              <w:rPr>
                <w:rFonts w:eastAsia="Calibri"/>
                <w:bCs w:val="0"/>
                <w:color w:val="108FBC"/>
                <w:sz w:val="22"/>
                <w:szCs w:val="22"/>
                <w:lang w:eastAsia="en-US"/>
              </w:rPr>
              <w:t>Шарджи</w:t>
            </w:r>
            <w:proofErr w:type="spellEnd"/>
            <w:r w:rsidR="00D739EF">
              <w:rPr>
                <w:rFonts w:eastAsia="Calibri"/>
                <w:bCs w:val="0"/>
                <w:color w:val="108FBC"/>
                <w:sz w:val="22"/>
                <w:szCs w:val="22"/>
                <w:lang w:eastAsia="en-US"/>
              </w:rPr>
              <w:t>.</w:t>
            </w:r>
            <w:r w:rsidR="00C16F10">
              <w:rPr>
                <w:rFonts w:eastAsia="Calibri"/>
                <w:bCs w:val="0"/>
                <w:color w:val="108FBC"/>
                <w:sz w:val="22"/>
                <w:szCs w:val="22"/>
                <w:lang w:eastAsia="en-US"/>
              </w:rPr>
              <w:t xml:space="preserve"> </w:t>
            </w:r>
            <w:r w:rsidRPr="00897E32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Возвращение в отель.</w:t>
            </w:r>
          </w:p>
        </w:tc>
      </w:tr>
      <w:tr w:rsidR="007C34E2" w:rsidRPr="00897E32" w:rsidTr="00E31DA1">
        <w:trPr>
          <w:trHeight w:val="832"/>
        </w:trPr>
        <w:tc>
          <w:tcPr>
            <w:tcW w:w="487" w:type="pct"/>
            <w:vAlign w:val="center"/>
          </w:tcPr>
          <w:p w:rsidR="007C34E2" w:rsidRPr="00897E32" w:rsidRDefault="007C34E2" w:rsidP="004329B1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97E32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5 день </w:t>
            </w:r>
          </w:p>
        </w:tc>
        <w:tc>
          <w:tcPr>
            <w:tcW w:w="4513" w:type="pct"/>
            <w:vAlign w:val="center"/>
          </w:tcPr>
          <w:p w:rsidR="00C16F10" w:rsidRDefault="00C16F10" w:rsidP="00C16F10">
            <w:pPr>
              <w:pStyle w:val="2"/>
              <w:spacing w:before="0" w:beforeAutospacing="0" w:after="0" w:afterAutospacing="0" w:line="270" w:lineRule="atLeast"/>
              <w:outlineLvl w:val="1"/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</w:pPr>
            <w:r w:rsidRPr="00C16F10"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Завтрак в отеле.  Трансфер на пляж, отдых на море. </w:t>
            </w:r>
            <w:r w:rsidRPr="00C16F10">
              <w:rPr>
                <w:rFonts w:eastAsia="Calibri"/>
                <w:bCs w:val="0"/>
                <w:color w:val="108FBC"/>
                <w:sz w:val="22"/>
                <w:szCs w:val="22"/>
                <w:lang w:eastAsia="en-US"/>
              </w:rPr>
              <w:t>Свободный день</w:t>
            </w:r>
            <w:r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C16F10"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7B60C6"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Обед </w:t>
            </w:r>
            <w:r w:rsidRPr="00C16F10"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в отеле.</w:t>
            </w:r>
            <w:r w:rsidRPr="00897E32"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C16F10" w:rsidRDefault="00C16F10" w:rsidP="00C16F10">
            <w:pPr>
              <w:pStyle w:val="2"/>
              <w:spacing w:before="0" w:beforeAutospacing="0" w:after="0" w:afterAutospacing="0" w:line="270" w:lineRule="atLeast"/>
              <w:outlineLvl w:val="1"/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</w:pPr>
          </w:p>
          <w:p w:rsidR="007C34E2" w:rsidRPr="00897E32" w:rsidRDefault="00C16F10" w:rsidP="00C16F10">
            <w:pPr>
              <w:pStyle w:val="2"/>
              <w:spacing w:before="0" w:beforeAutospacing="0" w:after="0" w:afterAutospacing="0" w:line="270" w:lineRule="atLeast"/>
              <w:outlineLvl w:val="1"/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Для желающих: </w:t>
            </w:r>
            <w:r w:rsidRPr="00C16F10"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возможность заказать экскурсию</w:t>
            </w:r>
            <w:r w:rsidRPr="00897E32">
              <w:rPr>
                <w:rFonts w:eastAsia="Calibri"/>
                <w:bCs w:val="0"/>
                <w:color w:val="108FBC"/>
                <w:sz w:val="22"/>
                <w:szCs w:val="22"/>
                <w:lang w:eastAsia="en-US"/>
              </w:rPr>
              <w:t xml:space="preserve"> в Абу-Даби</w:t>
            </w:r>
            <w:r w:rsidRPr="00897E32"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(с </w:t>
            </w:r>
            <w:r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посещением</w:t>
            </w:r>
            <w:r w:rsidRPr="00897E32"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парка Феррари, Белой мечети, аллеи исламских символов и т.д.)</w:t>
            </w:r>
            <w:r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16F10">
              <w:rPr>
                <w:b w:val="0"/>
                <w:color w:val="FF0000"/>
                <w:sz w:val="22"/>
                <w:szCs w:val="22"/>
                <w:lang w:eastAsia="en-US"/>
              </w:rPr>
              <w:t>(за доп. плату)</w:t>
            </w:r>
            <w:r w:rsidRPr="00C16F10">
              <w:rPr>
                <w:b w:val="0"/>
                <w:color w:val="FF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7C34E2" w:rsidRPr="00897E32" w:rsidTr="00C16F10">
        <w:trPr>
          <w:trHeight w:val="739"/>
        </w:trPr>
        <w:tc>
          <w:tcPr>
            <w:tcW w:w="487" w:type="pct"/>
            <w:vAlign w:val="center"/>
          </w:tcPr>
          <w:p w:rsidR="007C34E2" w:rsidRPr="00897E32" w:rsidRDefault="007C34E2" w:rsidP="004329B1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97E32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6 день </w:t>
            </w:r>
          </w:p>
        </w:tc>
        <w:tc>
          <w:tcPr>
            <w:tcW w:w="4513" w:type="pct"/>
            <w:vAlign w:val="center"/>
          </w:tcPr>
          <w:p w:rsidR="007C34E2" w:rsidRPr="00897E32" w:rsidRDefault="007C34E2" w:rsidP="00C16F10">
            <w:pPr>
              <w:pStyle w:val="a4"/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97E3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Завтрак в отеле. </w:t>
            </w:r>
            <w:r w:rsidRPr="00897E32">
              <w:rPr>
                <w:rFonts w:ascii="Times New Roman" w:hAnsi="Times New Roman"/>
                <w:b/>
                <w:color w:val="108FBC"/>
                <w:sz w:val="22"/>
                <w:szCs w:val="22"/>
                <w:lang w:eastAsia="en-US"/>
              </w:rPr>
              <w:t>Поездка на насыпной остров Пальм (</w:t>
            </w:r>
            <w:proofErr w:type="spellStart"/>
            <w:r w:rsidRPr="00897E32">
              <w:rPr>
                <w:rFonts w:ascii="Times New Roman" w:hAnsi="Times New Roman"/>
                <w:b/>
                <w:color w:val="108FBC"/>
                <w:sz w:val="22"/>
                <w:szCs w:val="22"/>
                <w:lang w:eastAsia="en-US"/>
              </w:rPr>
              <w:t>Джумейра</w:t>
            </w:r>
            <w:proofErr w:type="spellEnd"/>
            <w:r w:rsidRPr="00897E32">
              <w:rPr>
                <w:rFonts w:ascii="Times New Roman" w:hAnsi="Times New Roman"/>
                <w:b/>
                <w:color w:val="108FBC"/>
                <w:sz w:val="22"/>
                <w:szCs w:val="22"/>
                <w:lang w:eastAsia="en-US"/>
              </w:rPr>
              <w:t>)</w:t>
            </w:r>
            <w:r w:rsidRPr="00897E3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, по</w:t>
            </w:r>
            <w:r w:rsidR="00897E3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сещение </w:t>
            </w:r>
            <w:proofErr w:type="spellStart"/>
            <w:r w:rsidR="00897E3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Мадината</w:t>
            </w:r>
            <w:proofErr w:type="spellEnd"/>
            <w:r w:rsidR="00897E3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E31DA1" w:rsidRPr="00897E3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97E32" w:rsidRPr="00897E32">
              <w:rPr>
                <w:rFonts w:ascii="Times New Roman" w:hAnsi="Times New Roman"/>
                <w:b/>
                <w:color w:val="108FBC"/>
                <w:sz w:val="22"/>
                <w:szCs w:val="22"/>
                <w:lang w:eastAsia="en-US"/>
              </w:rPr>
              <w:t>О</w:t>
            </w:r>
            <w:r w:rsidR="00E31DA1" w:rsidRPr="00897E32">
              <w:rPr>
                <w:rFonts w:ascii="Times New Roman" w:hAnsi="Times New Roman"/>
                <w:b/>
                <w:color w:val="108FBC"/>
                <w:sz w:val="22"/>
                <w:szCs w:val="22"/>
                <w:lang w:eastAsia="en-US"/>
              </w:rPr>
              <w:t xml:space="preserve">смотр </w:t>
            </w:r>
            <w:proofErr w:type="spellStart"/>
            <w:r w:rsidR="00E31DA1" w:rsidRPr="00897E32">
              <w:rPr>
                <w:rFonts w:ascii="Times New Roman" w:hAnsi="Times New Roman"/>
                <w:b/>
                <w:color w:val="108FBC"/>
                <w:sz w:val="22"/>
                <w:szCs w:val="22"/>
                <w:lang w:eastAsia="en-US"/>
              </w:rPr>
              <w:t>делюкс</w:t>
            </w:r>
            <w:proofErr w:type="spellEnd"/>
            <w:r w:rsidR="00E31DA1" w:rsidRPr="00897E32">
              <w:rPr>
                <w:rFonts w:ascii="Times New Roman" w:hAnsi="Times New Roman"/>
                <w:b/>
                <w:color w:val="108FBC"/>
                <w:sz w:val="22"/>
                <w:szCs w:val="22"/>
                <w:lang w:eastAsia="en-US"/>
              </w:rPr>
              <w:t>-</w:t>
            </w:r>
            <w:r w:rsidRPr="00897E32">
              <w:rPr>
                <w:rFonts w:ascii="Times New Roman" w:hAnsi="Times New Roman"/>
                <w:b/>
                <w:color w:val="108FBC"/>
                <w:sz w:val="22"/>
                <w:szCs w:val="22"/>
                <w:lang w:eastAsia="en-US"/>
              </w:rPr>
              <w:t>отелей</w:t>
            </w:r>
            <w:r w:rsidR="00D739E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(осмотр номерного фонда и территории)</w:t>
            </w:r>
            <w:r w:rsidR="00E31DA1" w:rsidRPr="00897E3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Pr="00897E3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Возвращение в отель.</w:t>
            </w:r>
            <w:r w:rsidR="00897E3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97E3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Свободное время.</w:t>
            </w:r>
          </w:p>
        </w:tc>
      </w:tr>
      <w:tr w:rsidR="007B60C6" w:rsidRPr="00897E32" w:rsidTr="00897E32">
        <w:trPr>
          <w:trHeight w:val="304"/>
        </w:trPr>
        <w:tc>
          <w:tcPr>
            <w:tcW w:w="487" w:type="pct"/>
            <w:vAlign w:val="center"/>
          </w:tcPr>
          <w:p w:rsidR="007B60C6" w:rsidRPr="00897E32" w:rsidRDefault="007B60C6" w:rsidP="004329B1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97E32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7 день </w:t>
            </w:r>
          </w:p>
        </w:tc>
        <w:tc>
          <w:tcPr>
            <w:tcW w:w="4513" w:type="pct"/>
            <w:vAlign w:val="center"/>
          </w:tcPr>
          <w:p w:rsidR="007B60C6" w:rsidRPr="00897E32" w:rsidRDefault="007B60C6" w:rsidP="00A955AF">
            <w:pPr>
              <w:pStyle w:val="a4"/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97E3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Завтрак в отеле. Отдых на море. Обед в отеле. </w:t>
            </w:r>
            <w:r w:rsidRPr="00606364">
              <w:rPr>
                <w:rFonts w:ascii="Times New Roman" w:hAnsi="Times New Roman"/>
                <w:b/>
                <w:color w:val="108FBC"/>
                <w:sz w:val="22"/>
                <w:szCs w:val="22"/>
                <w:lang w:eastAsia="en-US"/>
              </w:rPr>
              <w:t>Вручение сертификатов.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Свободное время, </w:t>
            </w:r>
            <w:r w:rsidRPr="006E30F1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возможность заказать дополнительную экскурсию.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7C34E2" w:rsidRPr="00897E32" w:rsidTr="00897E32">
        <w:trPr>
          <w:trHeight w:val="266"/>
        </w:trPr>
        <w:tc>
          <w:tcPr>
            <w:tcW w:w="487" w:type="pct"/>
            <w:vAlign w:val="center"/>
          </w:tcPr>
          <w:p w:rsidR="007C34E2" w:rsidRPr="00897E32" w:rsidRDefault="007C34E2" w:rsidP="004329B1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97E32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8 день </w:t>
            </w:r>
          </w:p>
        </w:tc>
        <w:tc>
          <w:tcPr>
            <w:tcW w:w="4513" w:type="pct"/>
            <w:vAlign w:val="center"/>
          </w:tcPr>
          <w:p w:rsidR="006C176F" w:rsidRPr="00897E32" w:rsidRDefault="007C34E2" w:rsidP="008F7A58">
            <w:pPr>
              <w:pStyle w:val="a4"/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97E3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Ранний завтрак в отеле. Освобождение ном</w:t>
            </w:r>
            <w:r w:rsidR="006C176F" w:rsidRPr="00897E3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еров. Трансфер в аэропорт</w:t>
            </w:r>
            <w:r w:rsidRPr="00897E3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. Вылет в Москву.</w:t>
            </w:r>
          </w:p>
        </w:tc>
      </w:tr>
    </w:tbl>
    <w:p w:rsidR="007F474B" w:rsidRPr="00897E32" w:rsidRDefault="007F474B" w:rsidP="007F474B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bCs/>
          <w:kern w:val="1"/>
          <w:lang w:eastAsia="zh-CN" w:bidi="hi-IN"/>
        </w:rPr>
      </w:pPr>
    </w:p>
    <w:tbl>
      <w:tblPr>
        <w:tblStyle w:val="a3"/>
        <w:tblW w:w="9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3"/>
        <w:gridCol w:w="236"/>
      </w:tblGrid>
      <w:tr w:rsidR="00044310" w:rsidRPr="00FA5FBD" w:rsidTr="007B60C6">
        <w:trPr>
          <w:trHeight w:val="333"/>
        </w:trPr>
        <w:tc>
          <w:tcPr>
            <w:tcW w:w="9747" w:type="dxa"/>
          </w:tcPr>
          <w:p w:rsidR="00044310" w:rsidRPr="00D93946" w:rsidRDefault="00044310" w:rsidP="00D93946">
            <w:pPr>
              <w:pStyle w:val="a4"/>
              <w:tabs>
                <w:tab w:val="left" w:pos="6474"/>
              </w:tabs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222" w:type="dxa"/>
          </w:tcPr>
          <w:p w:rsidR="00044310" w:rsidRPr="00D93946" w:rsidRDefault="00044310" w:rsidP="00D93946">
            <w:pPr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</w:p>
        </w:tc>
      </w:tr>
      <w:tr w:rsidR="00044310" w:rsidRPr="00FA5FBD" w:rsidTr="007B60C6">
        <w:trPr>
          <w:trHeight w:val="1841"/>
        </w:trPr>
        <w:tc>
          <w:tcPr>
            <w:tcW w:w="9747" w:type="dxa"/>
          </w:tcPr>
          <w:p w:rsidR="00897E32" w:rsidRPr="00C55216" w:rsidRDefault="00897E32" w:rsidP="00897E32">
            <w:pPr>
              <w:pStyle w:val="a4"/>
              <w:jc w:val="center"/>
              <w:rPr>
                <w:b/>
                <w:i/>
                <w:color w:val="108FBC"/>
                <w:sz w:val="26"/>
                <w:szCs w:val="26"/>
              </w:rPr>
            </w:pPr>
            <w:r w:rsidRPr="00C55216">
              <w:rPr>
                <w:b/>
                <w:i/>
                <w:color w:val="108FBC"/>
                <w:sz w:val="26"/>
                <w:szCs w:val="26"/>
              </w:rPr>
              <w:t xml:space="preserve">Стоимость тура  – </w:t>
            </w:r>
            <w:r w:rsidR="00C16F10">
              <w:rPr>
                <w:b/>
                <w:i/>
                <w:color w:val="108FBC"/>
                <w:sz w:val="26"/>
                <w:szCs w:val="26"/>
              </w:rPr>
              <w:t>1</w:t>
            </w:r>
            <w:r w:rsidR="003B2BB6">
              <w:rPr>
                <w:b/>
                <w:i/>
                <w:color w:val="108FBC"/>
                <w:sz w:val="26"/>
                <w:szCs w:val="26"/>
              </w:rPr>
              <w:t> </w:t>
            </w:r>
            <w:r w:rsidR="00C16F10">
              <w:rPr>
                <w:b/>
                <w:i/>
                <w:color w:val="108FBC"/>
                <w:sz w:val="26"/>
                <w:szCs w:val="26"/>
              </w:rPr>
              <w:t>350</w:t>
            </w:r>
            <w:r w:rsidR="003B2BB6">
              <w:rPr>
                <w:b/>
                <w:i/>
                <w:color w:val="108FBC"/>
                <w:sz w:val="26"/>
                <w:szCs w:val="26"/>
              </w:rPr>
              <w:t>*</w:t>
            </w:r>
            <w:r w:rsidR="00C16F10">
              <w:rPr>
                <w:b/>
                <w:i/>
                <w:color w:val="108FBC"/>
                <w:sz w:val="26"/>
                <w:szCs w:val="26"/>
              </w:rPr>
              <w:t xml:space="preserve"> </w:t>
            </w:r>
            <w:r w:rsidR="00786CFD">
              <w:rPr>
                <w:b/>
                <w:i/>
                <w:color w:val="108FBC"/>
                <w:sz w:val="26"/>
                <w:szCs w:val="26"/>
              </w:rPr>
              <w:t>дол</w:t>
            </w:r>
            <w:r w:rsidR="007B60C6">
              <w:rPr>
                <w:b/>
                <w:i/>
                <w:color w:val="108FBC"/>
                <w:sz w:val="26"/>
                <w:szCs w:val="26"/>
              </w:rPr>
              <w:t>ларов</w:t>
            </w:r>
            <w:r w:rsidR="00786CFD">
              <w:rPr>
                <w:b/>
                <w:i/>
                <w:color w:val="108FBC"/>
                <w:sz w:val="26"/>
                <w:szCs w:val="26"/>
              </w:rPr>
              <w:t xml:space="preserve"> </w:t>
            </w:r>
            <w:r w:rsidRPr="00C55216">
              <w:rPr>
                <w:b/>
                <w:i/>
                <w:color w:val="108FBC"/>
                <w:sz w:val="26"/>
                <w:szCs w:val="26"/>
              </w:rPr>
              <w:t>(при 2х местном размещении)</w:t>
            </w:r>
          </w:p>
          <w:p w:rsidR="00897E32" w:rsidRDefault="00897E32" w:rsidP="00897E32">
            <w:pPr>
              <w:pStyle w:val="a4"/>
              <w:jc w:val="center"/>
              <w:rPr>
                <w:b/>
                <w:i/>
                <w:color w:val="108FBC"/>
                <w:sz w:val="26"/>
                <w:szCs w:val="26"/>
              </w:rPr>
            </w:pPr>
            <w:r w:rsidRPr="00C55216">
              <w:rPr>
                <w:b/>
                <w:i/>
                <w:color w:val="108FBC"/>
                <w:sz w:val="26"/>
                <w:szCs w:val="26"/>
              </w:rPr>
              <w:t xml:space="preserve">                                 –</w:t>
            </w:r>
            <w:r w:rsidR="00C16F10">
              <w:rPr>
                <w:b/>
                <w:i/>
                <w:color w:val="108FBC"/>
                <w:sz w:val="26"/>
                <w:szCs w:val="26"/>
              </w:rPr>
              <w:t xml:space="preserve"> 1</w:t>
            </w:r>
            <w:r w:rsidR="003B2BB6">
              <w:rPr>
                <w:b/>
                <w:i/>
                <w:color w:val="108FBC"/>
                <w:sz w:val="26"/>
                <w:szCs w:val="26"/>
              </w:rPr>
              <w:t> </w:t>
            </w:r>
            <w:r w:rsidR="00C16F10">
              <w:rPr>
                <w:b/>
                <w:i/>
                <w:color w:val="108FBC"/>
                <w:sz w:val="26"/>
                <w:szCs w:val="26"/>
              </w:rPr>
              <w:t>310</w:t>
            </w:r>
            <w:r w:rsidR="003B2BB6">
              <w:rPr>
                <w:b/>
                <w:i/>
                <w:color w:val="108FBC"/>
                <w:sz w:val="26"/>
                <w:szCs w:val="26"/>
              </w:rPr>
              <w:t>*</w:t>
            </w:r>
            <w:r w:rsidR="00C16F10">
              <w:rPr>
                <w:b/>
                <w:i/>
                <w:color w:val="108FBC"/>
                <w:sz w:val="26"/>
                <w:szCs w:val="26"/>
              </w:rPr>
              <w:t xml:space="preserve"> </w:t>
            </w:r>
            <w:r w:rsidR="007B60C6">
              <w:rPr>
                <w:b/>
                <w:i/>
                <w:color w:val="108FBC"/>
                <w:sz w:val="26"/>
                <w:szCs w:val="26"/>
              </w:rPr>
              <w:t>долларов</w:t>
            </w:r>
            <w:r w:rsidR="00786CFD">
              <w:rPr>
                <w:b/>
                <w:i/>
                <w:color w:val="108FBC"/>
                <w:sz w:val="26"/>
                <w:szCs w:val="26"/>
              </w:rPr>
              <w:t xml:space="preserve"> </w:t>
            </w:r>
            <w:r w:rsidRPr="00C55216">
              <w:rPr>
                <w:b/>
                <w:i/>
                <w:color w:val="108FBC"/>
                <w:sz w:val="26"/>
                <w:szCs w:val="26"/>
              </w:rPr>
              <w:t>(при 3х местном размещении)</w:t>
            </w:r>
          </w:p>
          <w:tbl>
            <w:tblPr>
              <w:tblStyle w:val="a3"/>
              <w:tblW w:w="110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6095"/>
            </w:tblGrid>
            <w:tr w:rsidR="00897E32" w:rsidRPr="00C55216" w:rsidTr="007B60C6">
              <w:trPr>
                <w:trHeight w:val="333"/>
              </w:trPr>
              <w:tc>
                <w:tcPr>
                  <w:tcW w:w="4928" w:type="dxa"/>
                </w:tcPr>
                <w:p w:rsidR="00C16F10" w:rsidRDefault="00C16F10" w:rsidP="002E0668">
                  <w:pPr>
                    <w:pStyle w:val="a4"/>
                    <w:tabs>
                      <w:tab w:val="left" w:pos="6474"/>
                    </w:tabs>
                    <w:rPr>
                      <w:b/>
                      <w:i/>
                      <w:color w:val="108FBC"/>
                      <w:sz w:val="26"/>
                      <w:szCs w:val="26"/>
                      <w:lang w:eastAsia="en-US"/>
                    </w:rPr>
                  </w:pPr>
                </w:p>
                <w:p w:rsidR="00897E32" w:rsidRPr="00C55216" w:rsidRDefault="003B2BB6" w:rsidP="003B2BB6">
                  <w:pPr>
                    <w:pStyle w:val="a4"/>
                    <w:tabs>
                      <w:tab w:val="left" w:pos="6474"/>
                    </w:tabs>
                    <w:rPr>
                      <w:b/>
                      <w:i/>
                      <w:color w:val="0070C0"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i/>
                      <w:color w:val="108FBC"/>
                      <w:sz w:val="26"/>
                      <w:szCs w:val="26"/>
                      <w:lang w:eastAsia="en-US"/>
                    </w:rPr>
                    <w:t>*в</w:t>
                  </w:r>
                  <w:r w:rsidR="00897E32">
                    <w:rPr>
                      <w:b/>
                      <w:i/>
                      <w:color w:val="108FBC"/>
                      <w:sz w:val="26"/>
                      <w:szCs w:val="26"/>
                      <w:lang w:eastAsia="en-US"/>
                    </w:rPr>
                    <w:t xml:space="preserve"> стоимость включено:</w:t>
                  </w:r>
                </w:p>
              </w:tc>
              <w:tc>
                <w:tcPr>
                  <w:tcW w:w="6095" w:type="dxa"/>
                </w:tcPr>
                <w:p w:rsidR="00C16F10" w:rsidRDefault="00C16F10" w:rsidP="002E0668">
                  <w:pPr>
                    <w:rPr>
                      <w:b/>
                      <w:i/>
                      <w:color w:val="108FBC"/>
                      <w:sz w:val="26"/>
                      <w:szCs w:val="26"/>
                      <w:lang w:eastAsia="en-US"/>
                    </w:rPr>
                  </w:pPr>
                </w:p>
                <w:p w:rsidR="00897E32" w:rsidRPr="00C55216" w:rsidRDefault="003B2BB6" w:rsidP="003B2BB6">
                  <w:pPr>
                    <w:rPr>
                      <w:b/>
                      <w:i/>
                      <w:color w:val="0070C0"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i/>
                      <w:color w:val="108FBC"/>
                      <w:sz w:val="26"/>
                      <w:szCs w:val="26"/>
                      <w:lang w:eastAsia="en-US"/>
                    </w:rPr>
                    <w:t>*д</w:t>
                  </w:r>
                  <w:r w:rsidR="00897E32" w:rsidRPr="00C55216">
                    <w:rPr>
                      <w:b/>
                      <w:i/>
                      <w:color w:val="108FBC"/>
                      <w:sz w:val="26"/>
                      <w:szCs w:val="26"/>
                      <w:lang w:eastAsia="en-US"/>
                    </w:rPr>
                    <w:t>ополнительно оплачивается:</w:t>
                  </w:r>
                </w:p>
              </w:tc>
            </w:tr>
            <w:tr w:rsidR="00897E32" w:rsidRPr="00FA5FBD" w:rsidTr="007B60C6">
              <w:trPr>
                <w:trHeight w:val="1679"/>
              </w:trPr>
              <w:tc>
                <w:tcPr>
                  <w:tcW w:w="4928" w:type="dxa"/>
                </w:tcPr>
                <w:p w:rsidR="00897E32" w:rsidRPr="00D93946" w:rsidRDefault="00897E32" w:rsidP="002E0668">
                  <w:pPr>
                    <w:pStyle w:val="a8"/>
                    <w:numPr>
                      <w:ilvl w:val="0"/>
                      <w:numId w:val="2"/>
                    </w:numPr>
                    <w:tabs>
                      <w:tab w:val="left" w:pos="426"/>
                    </w:tabs>
                    <w:ind w:left="426" w:hanging="325"/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а</w:t>
                  </w:r>
                  <w:r w:rsidRPr="00D93946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виаперелет</w:t>
                  </w:r>
                  <w:r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 xml:space="preserve"> (Москва – </w:t>
                  </w:r>
                  <w:proofErr w:type="spellStart"/>
                  <w:r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Шарджа</w:t>
                  </w:r>
                  <w:proofErr w:type="spellEnd"/>
                  <w:r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 xml:space="preserve"> – Москва)</w:t>
                  </w:r>
                </w:p>
                <w:p w:rsidR="00897E32" w:rsidRDefault="00897E32" w:rsidP="002E0668">
                  <w:pPr>
                    <w:pStyle w:val="a8"/>
                    <w:numPr>
                      <w:ilvl w:val="0"/>
                      <w:numId w:val="2"/>
                    </w:numPr>
                    <w:tabs>
                      <w:tab w:val="left" w:pos="426"/>
                    </w:tabs>
                    <w:ind w:left="426" w:hanging="325"/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</w:pPr>
                  <w:r w:rsidRPr="00C55216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 xml:space="preserve">проживание в отеле 3* в </w:t>
                  </w:r>
                  <w:proofErr w:type="spellStart"/>
                  <w:r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Дубаи</w:t>
                  </w:r>
                  <w:proofErr w:type="spellEnd"/>
                </w:p>
                <w:p w:rsidR="00897E32" w:rsidRPr="00C55216" w:rsidRDefault="00897E32" w:rsidP="002E0668">
                  <w:pPr>
                    <w:pStyle w:val="a8"/>
                    <w:tabs>
                      <w:tab w:val="left" w:pos="426"/>
                    </w:tabs>
                    <w:ind w:left="426"/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</w:pPr>
                  <w:r w:rsidRPr="00C55216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 xml:space="preserve">c питанием «полупансион» (завтрак + </w:t>
                  </w:r>
                  <w:r w:rsidR="007B60C6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обед/</w:t>
                  </w:r>
                  <w:r w:rsidRPr="00C55216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ужин)</w:t>
                  </w:r>
                </w:p>
                <w:p w:rsidR="00897E32" w:rsidRPr="00897E32" w:rsidRDefault="00897E32" w:rsidP="00897E32">
                  <w:pPr>
                    <w:pStyle w:val="a8"/>
                    <w:numPr>
                      <w:ilvl w:val="0"/>
                      <w:numId w:val="2"/>
                    </w:numPr>
                    <w:tabs>
                      <w:tab w:val="left" w:pos="426"/>
                    </w:tabs>
                    <w:ind w:left="426" w:hanging="325"/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м</w:t>
                  </w:r>
                  <w:r w:rsidRPr="00D93946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 xml:space="preserve">ероприятия </w:t>
                  </w:r>
                  <w:r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 xml:space="preserve">и экскурсии </w:t>
                  </w:r>
                  <w:r w:rsidRPr="00D93946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по программе</w:t>
                  </w:r>
                </w:p>
                <w:p w:rsidR="00897E32" w:rsidRPr="00897E32" w:rsidRDefault="00897E32" w:rsidP="00897E32">
                  <w:pPr>
                    <w:pStyle w:val="a8"/>
                    <w:numPr>
                      <w:ilvl w:val="0"/>
                      <w:numId w:val="2"/>
                    </w:numPr>
                    <w:tabs>
                      <w:tab w:val="left" w:pos="426"/>
                    </w:tabs>
                    <w:ind w:left="426" w:hanging="325"/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</w:pPr>
                  <w:r w:rsidRPr="00D93946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трансферы по программе</w:t>
                  </w:r>
                </w:p>
                <w:p w:rsidR="00897E32" w:rsidRDefault="00897E32" w:rsidP="002E0668">
                  <w:pPr>
                    <w:pStyle w:val="a8"/>
                    <w:numPr>
                      <w:ilvl w:val="0"/>
                      <w:numId w:val="2"/>
                    </w:numPr>
                    <w:tabs>
                      <w:tab w:val="left" w:pos="426"/>
                    </w:tabs>
                    <w:ind w:left="426" w:hanging="325"/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медицинская страховка</w:t>
                  </w:r>
                </w:p>
                <w:p w:rsidR="00C16F10" w:rsidRPr="007F2523" w:rsidRDefault="00C16F10" w:rsidP="002E0668">
                  <w:pPr>
                    <w:pStyle w:val="a8"/>
                    <w:numPr>
                      <w:ilvl w:val="0"/>
                      <w:numId w:val="2"/>
                    </w:numPr>
                    <w:tabs>
                      <w:tab w:val="left" w:pos="426"/>
                    </w:tabs>
                    <w:ind w:left="426" w:hanging="325"/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виза</w:t>
                  </w:r>
                </w:p>
              </w:tc>
              <w:tc>
                <w:tcPr>
                  <w:tcW w:w="6095" w:type="dxa"/>
                </w:tcPr>
                <w:p w:rsidR="007B60C6" w:rsidRDefault="007B60C6" w:rsidP="007B60C6">
                  <w:pPr>
                    <w:pStyle w:val="a8"/>
                    <w:numPr>
                      <w:ilvl w:val="0"/>
                      <w:numId w:val="2"/>
                    </w:numPr>
                    <w:tabs>
                      <w:tab w:val="left" w:pos="426"/>
                    </w:tabs>
                    <w:ind w:left="426" w:hanging="325"/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 xml:space="preserve">трансфер Пенза – Москва – Пенза </w:t>
                  </w:r>
                </w:p>
                <w:p w:rsidR="007B60C6" w:rsidRDefault="007B60C6" w:rsidP="007B60C6">
                  <w:pPr>
                    <w:pStyle w:val="a8"/>
                    <w:numPr>
                      <w:ilvl w:val="0"/>
                      <w:numId w:val="2"/>
                    </w:numPr>
                    <w:tabs>
                      <w:tab w:val="left" w:pos="426"/>
                    </w:tabs>
                    <w:ind w:left="426" w:hanging="325"/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 xml:space="preserve">страховка от невыезда (12 </w:t>
                  </w:r>
                  <w:r>
                    <w:rPr>
                      <w:rFonts w:ascii="Times New Roman" w:eastAsia="DejaVu Sans" w:hAnsi="Times New Roman"/>
                      <w:kern w:val="1"/>
                      <w:szCs w:val="24"/>
                      <w:lang w:val="en-US" w:eastAsia="zh-CN" w:bidi="hi-IN"/>
                    </w:rPr>
                    <w:t>$</w:t>
                  </w:r>
                  <w:r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)</w:t>
                  </w:r>
                </w:p>
                <w:p w:rsidR="007B60C6" w:rsidRPr="006E30F1" w:rsidRDefault="007B60C6" w:rsidP="007B60C6">
                  <w:pPr>
                    <w:pStyle w:val="a8"/>
                    <w:numPr>
                      <w:ilvl w:val="0"/>
                      <w:numId w:val="2"/>
                    </w:numPr>
                    <w:tabs>
                      <w:tab w:val="left" w:pos="426"/>
                    </w:tabs>
                    <w:ind w:left="426" w:hanging="325"/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дополнительные экскурсии</w:t>
                  </w:r>
                </w:p>
                <w:p w:rsidR="00897E32" w:rsidRPr="00C16F10" w:rsidRDefault="00897E32" w:rsidP="00C16F10">
                  <w:pPr>
                    <w:tabs>
                      <w:tab w:val="left" w:pos="426"/>
                    </w:tabs>
                    <w:ind w:left="101"/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</w:pPr>
                </w:p>
              </w:tc>
            </w:tr>
          </w:tbl>
          <w:p w:rsidR="00044310" w:rsidRPr="00897E32" w:rsidRDefault="00044310" w:rsidP="00897E32">
            <w:pP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</w:pPr>
          </w:p>
        </w:tc>
        <w:tc>
          <w:tcPr>
            <w:tcW w:w="222" w:type="dxa"/>
          </w:tcPr>
          <w:p w:rsidR="0020418F" w:rsidRPr="0020418F" w:rsidRDefault="0020418F" w:rsidP="0020418F">
            <w:pP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</w:pPr>
          </w:p>
        </w:tc>
      </w:tr>
    </w:tbl>
    <w:p w:rsidR="00C16F10" w:rsidRPr="00DC63A0" w:rsidRDefault="00C16F10" w:rsidP="008F7A58">
      <w:pPr>
        <w:tabs>
          <w:tab w:val="left" w:pos="3594"/>
        </w:tabs>
      </w:pPr>
    </w:p>
    <w:sectPr w:rsidR="00C16F10" w:rsidRPr="00DC63A0" w:rsidSect="004C61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134" w:bottom="1134" w:left="1134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B7E" w:rsidRDefault="009A0B7E" w:rsidP="00BD31D1">
      <w:pPr>
        <w:spacing w:after="0" w:line="240" w:lineRule="auto"/>
      </w:pPr>
      <w:r>
        <w:separator/>
      </w:r>
    </w:p>
  </w:endnote>
  <w:endnote w:type="continuationSeparator" w:id="0">
    <w:p w:rsidR="009A0B7E" w:rsidRDefault="009A0B7E" w:rsidP="00BD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uthCYR Light">
    <w:panose1 w:val="00000000000000000000"/>
    <w:charset w:val="CC"/>
    <w:family w:val="modern"/>
    <w:notTrueType/>
    <w:pitch w:val="variable"/>
    <w:sig w:usb0="800002AB" w:usb1="5000204A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365" w:rsidRDefault="0030236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15A" w:rsidRDefault="004C615A" w:rsidP="004C615A">
    <w:pPr>
      <w:pStyle w:val="a4"/>
      <w:ind w:left="-567"/>
      <w:jc w:val="center"/>
      <w:rPr>
        <w:rFonts w:asciiTheme="minorHAnsi" w:hAnsiTheme="minorHAnsi" w:cstheme="minorHAnsi"/>
        <w:b/>
        <w:i/>
        <w:sz w:val="20"/>
        <w:szCs w:val="20"/>
      </w:rPr>
    </w:pPr>
    <w:r w:rsidRPr="00923933">
      <w:rPr>
        <w:rFonts w:asciiTheme="minorHAnsi" w:hAnsiTheme="minorHAnsi" w:cstheme="minorHAnsi"/>
        <w:b/>
        <w:i/>
        <w:sz w:val="20"/>
        <w:szCs w:val="20"/>
      </w:rPr>
      <w:t>Представленный в программе материал не является публичной офертой.</w:t>
    </w:r>
  </w:p>
  <w:p w:rsidR="004C615A" w:rsidRPr="004C615A" w:rsidRDefault="004C615A" w:rsidP="004C615A">
    <w:pPr>
      <w:pStyle w:val="a4"/>
      <w:ind w:left="-567"/>
      <w:jc w:val="center"/>
      <w:rPr>
        <w:rFonts w:asciiTheme="minorHAnsi" w:hAnsiTheme="minorHAnsi" w:cstheme="minorHAnsi"/>
        <w:b/>
        <w:i/>
        <w:sz w:val="20"/>
        <w:szCs w:val="20"/>
      </w:rPr>
    </w:pPr>
    <w:r w:rsidRPr="00923933">
      <w:rPr>
        <w:rFonts w:asciiTheme="minorHAnsi" w:hAnsiTheme="minorHAnsi" w:cstheme="minorHAnsi"/>
        <w:b/>
        <w:i/>
        <w:sz w:val="20"/>
        <w:szCs w:val="20"/>
      </w:rPr>
      <w:t xml:space="preserve"> Просьба уточнять цены при заказе.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365" w:rsidRDefault="0030236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B7E" w:rsidRDefault="009A0B7E" w:rsidP="00BD31D1">
      <w:pPr>
        <w:spacing w:after="0" w:line="240" w:lineRule="auto"/>
      </w:pPr>
      <w:r>
        <w:separator/>
      </w:r>
    </w:p>
  </w:footnote>
  <w:footnote w:type="continuationSeparator" w:id="0">
    <w:p w:rsidR="009A0B7E" w:rsidRDefault="009A0B7E" w:rsidP="00BD3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365" w:rsidRDefault="0030236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1D1" w:rsidRPr="00302365" w:rsidRDefault="00BD31D1" w:rsidP="00BD31D1">
    <w:pPr>
      <w:tabs>
        <w:tab w:val="left" w:pos="3544"/>
      </w:tabs>
      <w:spacing w:after="0" w:line="240" w:lineRule="auto"/>
      <w:ind w:left="3827" w:firstLine="284"/>
      <w:rPr>
        <w:rFonts w:ascii="TruthCYR Light" w:hAnsi="TruthCYR Light"/>
        <w:sz w:val="18"/>
        <w:szCs w:val="18"/>
      </w:rPr>
    </w:pPr>
    <w:r>
      <w:rPr>
        <w:rFonts w:ascii="TruthCYR Light" w:hAnsi="TruthCYR Light"/>
        <w:noProof/>
        <w:sz w:val="18"/>
        <w:szCs w:val="18"/>
        <w:lang w:eastAsia="ru-RU"/>
      </w:rPr>
      <w:drawing>
        <wp:anchor distT="0" distB="0" distL="114300" distR="114300" simplePos="0" relativeHeight="251660288" behindDoc="1" locked="0" layoutInCell="1" allowOverlap="1" wp14:anchorId="0589D07E" wp14:editId="131012AC">
          <wp:simplePos x="0" y="0"/>
          <wp:positionH relativeFrom="column">
            <wp:posOffset>1126490</wp:posOffset>
          </wp:positionH>
          <wp:positionV relativeFrom="paragraph">
            <wp:posOffset>-62230</wp:posOffset>
          </wp:positionV>
          <wp:extent cx="1291590" cy="755015"/>
          <wp:effectExtent l="0" t="0" r="3810" b="6985"/>
          <wp:wrapThrough wrapText="bothSides">
            <wp:wrapPolygon edited="0">
              <wp:start x="0" y="0"/>
              <wp:lineTo x="0" y="21255"/>
              <wp:lineTo x="21345" y="21255"/>
              <wp:lineTo x="21345" y="0"/>
              <wp:lineTo x="0" y="0"/>
            </wp:wrapPolygon>
          </wp:wrapThrough>
          <wp:docPr id="3" name="Рисунок 3" descr="D:\ИНСЕРТУМ\макеты\лого2 - копи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ИНСЕРТУМ\макеты\лого2 - копия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04" t="62667" r="20157"/>
                  <a:stretch/>
                </pic:blipFill>
                <pic:spPr bwMode="auto">
                  <a:xfrm>
                    <a:off x="0" y="0"/>
                    <a:ext cx="129159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uthCYR Light" w:hAnsi="TruthCYR Light"/>
        <w:noProof/>
        <w:sz w:val="18"/>
        <w:szCs w:val="18"/>
        <w:lang w:eastAsia="ru-RU"/>
      </w:rPr>
      <w:drawing>
        <wp:anchor distT="0" distB="0" distL="114300" distR="114300" simplePos="0" relativeHeight="251659264" behindDoc="1" locked="0" layoutInCell="1" allowOverlap="1" wp14:anchorId="6AA8F9FE" wp14:editId="6F8B773D">
          <wp:simplePos x="0" y="0"/>
          <wp:positionH relativeFrom="column">
            <wp:posOffset>153670</wp:posOffset>
          </wp:positionH>
          <wp:positionV relativeFrom="paragraph">
            <wp:posOffset>-260985</wp:posOffset>
          </wp:positionV>
          <wp:extent cx="1043305" cy="949960"/>
          <wp:effectExtent l="0" t="0" r="4445" b="2540"/>
          <wp:wrapThrough wrapText="bothSides">
            <wp:wrapPolygon edited="0">
              <wp:start x="0" y="0"/>
              <wp:lineTo x="0" y="21225"/>
              <wp:lineTo x="21298" y="21225"/>
              <wp:lineTo x="21298" y="0"/>
              <wp:lineTo x="0" y="0"/>
            </wp:wrapPolygon>
          </wp:wrapThrough>
          <wp:docPr id="4" name="Рисунок 4" descr="D:\ИНСЕРТУМ\макеты\карт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ИНСЕРТУМ\макеты\карта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68" r="19577"/>
                  <a:stretch/>
                </pic:blipFill>
                <pic:spPr bwMode="auto">
                  <a:xfrm>
                    <a:off x="0" y="0"/>
                    <a:ext cx="1043305" cy="949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uthCYR Light" w:hAnsi="TruthCYR Light"/>
        <w:sz w:val="18"/>
        <w:szCs w:val="18"/>
      </w:rPr>
      <w:t>г.</w:t>
    </w:r>
    <w:r w:rsidR="00302365">
      <w:rPr>
        <w:rFonts w:asciiTheme="minorHAnsi" w:hAnsiTheme="minorHAnsi"/>
        <w:sz w:val="18"/>
        <w:szCs w:val="18"/>
        <w:lang w:val="en-US"/>
      </w:rPr>
      <w:t xml:space="preserve"> </w:t>
    </w:r>
    <w:r w:rsidR="00302365">
      <w:rPr>
        <w:rFonts w:ascii="TruthCYR Light" w:hAnsi="TruthCYR Light"/>
        <w:sz w:val="18"/>
        <w:szCs w:val="18"/>
      </w:rPr>
      <w:t>Пенза, ул. Московская, 2</w:t>
    </w:r>
    <w:r w:rsidR="00302365" w:rsidRPr="00302365">
      <w:rPr>
        <w:rFonts w:ascii="TruthCYR Light" w:hAnsi="TruthCYR Light"/>
        <w:sz w:val="18"/>
        <w:szCs w:val="18"/>
      </w:rPr>
      <w:t>7</w:t>
    </w:r>
    <w:r w:rsidRPr="00E54020">
      <w:rPr>
        <w:rFonts w:ascii="TruthCYR Light" w:hAnsi="TruthCYR Light"/>
        <w:sz w:val="18"/>
        <w:szCs w:val="18"/>
      </w:rPr>
      <w:t>, оф</w:t>
    </w:r>
    <w:r w:rsidR="00AA1A85">
      <w:rPr>
        <w:rFonts w:ascii="TruthCYR Light" w:hAnsi="TruthCYR Light"/>
        <w:sz w:val="18"/>
        <w:szCs w:val="18"/>
      </w:rPr>
      <w:t>.</w:t>
    </w:r>
    <w:r w:rsidRPr="00E54020">
      <w:rPr>
        <w:rFonts w:ascii="TruthCYR Light" w:hAnsi="TruthCYR Light"/>
        <w:sz w:val="18"/>
        <w:szCs w:val="18"/>
      </w:rPr>
      <w:t xml:space="preserve"> </w:t>
    </w:r>
    <w:r w:rsidR="00302365" w:rsidRPr="00302365">
      <w:rPr>
        <w:rFonts w:ascii="TruthCYR Light" w:hAnsi="TruthCYR Light"/>
        <w:sz w:val="18"/>
        <w:szCs w:val="18"/>
      </w:rPr>
      <w:t>8</w:t>
    </w:r>
  </w:p>
  <w:p w:rsidR="00BD31D1" w:rsidRPr="00E54020" w:rsidRDefault="00BD31D1" w:rsidP="00BD31D1">
    <w:pPr>
      <w:tabs>
        <w:tab w:val="left" w:pos="3544"/>
      </w:tabs>
      <w:spacing w:after="0" w:line="240" w:lineRule="auto"/>
      <w:ind w:left="3827" w:firstLine="284"/>
      <w:rPr>
        <w:rFonts w:ascii="TruthCYR Light" w:hAnsi="TruthCYR Light"/>
        <w:sz w:val="18"/>
        <w:szCs w:val="18"/>
      </w:rPr>
    </w:pPr>
    <w:r w:rsidRPr="00E54020">
      <w:rPr>
        <w:rFonts w:ascii="TruthCYR Light" w:hAnsi="TruthCYR Light"/>
        <w:sz w:val="18"/>
        <w:szCs w:val="18"/>
      </w:rPr>
      <w:t>Тел.: +7(8412) 20-50-49, 20-50-48</w:t>
    </w:r>
    <w:bookmarkStart w:id="0" w:name="_GoBack"/>
    <w:bookmarkEnd w:id="0"/>
  </w:p>
  <w:p w:rsidR="00BD31D1" w:rsidRPr="00000C5F" w:rsidRDefault="00BD31D1" w:rsidP="00BD31D1">
    <w:pPr>
      <w:tabs>
        <w:tab w:val="left" w:pos="3544"/>
      </w:tabs>
      <w:spacing w:line="240" w:lineRule="auto"/>
      <w:ind w:left="3828" w:firstLine="283"/>
      <w:rPr>
        <w:rFonts w:ascii="TruthCYR Light" w:hAnsi="TruthCYR Light"/>
        <w:sz w:val="18"/>
        <w:szCs w:val="18"/>
      </w:rPr>
    </w:pPr>
    <w:proofErr w:type="gramStart"/>
    <w:r w:rsidRPr="00E54020">
      <w:rPr>
        <w:rFonts w:ascii="TruthCYR Light" w:hAnsi="TruthCYR Light"/>
        <w:sz w:val="18"/>
        <w:szCs w:val="18"/>
        <w:lang w:val="en-US"/>
      </w:rPr>
      <w:t>www</w:t>
    </w:r>
    <w:proofErr w:type="gramEnd"/>
    <w:r w:rsidRPr="00E54020">
      <w:rPr>
        <w:rFonts w:ascii="TruthCYR Light" w:hAnsi="TruthCYR Light"/>
        <w:sz w:val="18"/>
        <w:szCs w:val="18"/>
      </w:rPr>
      <w:t>.</w:t>
    </w:r>
    <w:hyperlink r:id="rId3" w:history="1"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vk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</w:rPr>
        <w:t>.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com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</w:rPr>
        <w:t>/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insertum</w:t>
      </w:r>
    </w:hyperlink>
    <w:r w:rsidRPr="00E54020">
      <w:rPr>
        <w:rFonts w:ascii="TruthCYR Light" w:hAnsi="TruthCYR Light"/>
        <w:sz w:val="18"/>
        <w:szCs w:val="18"/>
      </w:rPr>
      <w:t xml:space="preserve">,   </w:t>
    </w:r>
    <w:hyperlink r:id="rId4" w:history="1"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info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</w:rPr>
        <w:t>@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insertum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</w:rPr>
        <w:t>.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com</w:t>
      </w:r>
    </w:hyperlink>
  </w:p>
  <w:p w:rsidR="00BD31D1" w:rsidRDefault="00BD31D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365" w:rsidRDefault="0030236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7922"/>
    <w:multiLevelType w:val="hybridMultilevel"/>
    <w:tmpl w:val="BCB884B6"/>
    <w:lvl w:ilvl="0" w:tplc="F1F4CB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892DD3"/>
    <w:multiLevelType w:val="hybridMultilevel"/>
    <w:tmpl w:val="58483FD4"/>
    <w:lvl w:ilvl="0" w:tplc="F1F4C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97240"/>
    <w:multiLevelType w:val="hybridMultilevel"/>
    <w:tmpl w:val="B02050B6"/>
    <w:lvl w:ilvl="0" w:tplc="B29C9B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EA20FF"/>
    <w:multiLevelType w:val="hybridMultilevel"/>
    <w:tmpl w:val="3C9EC282"/>
    <w:lvl w:ilvl="0" w:tplc="F1F4C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95"/>
    <w:rsid w:val="0003549D"/>
    <w:rsid w:val="00044310"/>
    <w:rsid w:val="000B4866"/>
    <w:rsid w:val="000B55C3"/>
    <w:rsid w:val="00103CFE"/>
    <w:rsid w:val="001728D9"/>
    <w:rsid w:val="001B4B3F"/>
    <w:rsid w:val="0020418F"/>
    <w:rsid w:val="0025001C"/>
    <w:rsid w:val="00284FF5"/>
    <w:rsid w:val="00302365"/>
    <w:rsid w:val="00306693"/>
    <w:rsid w:val="003273A4"/>
    <w:rsid w:val="00331CFB"/>
    <w:rsid w:val="003B2BB6"/>
    <w:rsid w:val="003E14FC"/>
    <w:rsid w:val="003E7FF1"/>
    <w:rsid w:val="004329B1"/>
    <w:rsid w:val="00482947"/>
    <w:rsid w:val="004C615A"/>
    <w:rsid w:val="00571A20"/>
    <w:rsid w:val="0067445B"/>
    <w:rsid w:val="006A742A"/>
    <w:rsid w:val="006C176F"/>
    <w:rsid w:val="00743FA3"/>
    <w:rsid w:val="00786CFD"/>
    <w:rsid w:val="007A06D0"/>
    <w:rsid w:val="007B60C6"/>
    <w:rsid w:val="007C34E2"/>
    <w:rsid w:val="007C4073"/>
    <w:rsid w:val="007D3109"/>
    <w:rsid w:val="007E09DD"/>
    <w:rsid w:val="007F474B"/>
    <w:rsid w:val="00833822"/>
    <w:rsid w:val="0083699D"/>
    <w:rsid w:val="008430B5"/>
    <w:rsid w:val="0087050D"/>
    <w:rsid w:val="00897E32"/>
    <w:rsid w:val="008C0E2F"/>
    <w:rsid w:val="008F7A58"/>
    <w:rsid w:val="00900008"/>
    <w:rsid w:val="009117A0"/>
    <w:rsid w:val="00977E3C"/>
    <w:rsid w:val="009A0B7E"/>
    <w:rsid w:val="009D2D08"/>
    <w:rsid w:val="00A3062B"/>
    <w:rsid w:val="00A553E2"/>
    <w:rsid w:val="00A666DD"/>
    <w:rsid w:val="00A741FC"/>
    <w:rsid w:val="00A83780"/>
    <w:rsid w:val="00AA1A85"/>
    <w:rsid w:val="00AA5916"/>
    <w:rsid w:val="00B34D49"/>
    <w:rsid w:val="00B7228C"/>
    <w:rsid w:val="00BD31D1"/>
    <w:rsid w:val="00BE2963"/>
    <w:rsid w:val="00C16F10"/>
    <w:rsid w:val="00D2731A"/>
    <w:rsid w:val="00D46FBD"/>
    <w:rsid w:val="00D553C8"/>
    <w:rsid w:val="00D739EF"/>
    <w:rsid w:val="00D93946"/>
    <w:rsid w:val="00DC52ED"/>
    <w:rsid w:val="00DC63A0"/>
    <w:rsid w:val="00DD59A3"/>
    <w:rsid w:val="00DE71DB"/>
    <w:rsid w:val="00E032FF"/>
    <w:rsid w:val="00E31DA1"/>
    <w:rsid w:val="00F065DF"/>
    <w:rsid w:val="00F36395"/>
    <w:rsid w:val="00F77ABC"/>
    <w:rsid w:val="00FA5FBD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95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327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639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semiHidden/>
    <w:rsid w:val="00F36395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0443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44310"/>
    <w:rPr>
      <w:b/>
      <w:bCs/>
    </w:rPr>
  </w:style>
  <w:style w:type="character" w:customStyle="1" w:styleId="apple-converted-space">
    <w:name w:val="apple-converted-space"/>
    <w:basedOn w:val="a0"/>
    <w:rsid w:val="00044310"/>
  </w:style>
  <w:style w:type="paragraph" w:styleId="a8">
    <w:name w:val="List Paragraph"/>
    <w:basedOn w:val="a"/>
    <w:uiPriority w:val="34"/>
    <w:qFormat/>
    <w:rsid w:val="0004431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D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31D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D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31D1"/>
    <w:rPr>
      <w:rFonts w:ascii="Calibri" w:eastAsia="Calibri" w:hAnsi="Calibri" w:cs="Times New Roman"/>
    </w:rPr>
  </w:style>
  <w:style w:type="paragraph" w:styleId="ad">
    <w:name w:val="Body Text"/>
    <w:basedOn w:val="a"/>
    <w:link w:val="ae"/>
    <w:rsid w:val="001B4B3F"/>
    <w:pPr>
      <w:widowControl w:val="0"/>
      <w:suppressAutoHyphens/>
      <w:spacing w:after="120" w:line="240" w:lineRule="auto"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character" w:customStyle="1" w:styleId="ae">
    <w:name w:val="Основной текст Знак"/>
    <w:basedOn w:val="a0"/>
    <w:link w:val="ad"/>
    <w:rsid w:val="001B4B3F"/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3273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95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327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639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semiHidden/>
    <w:rsid w:val="00F36395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0443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44310"/>
    <w:rPr>
      <w:b/>
      <w:bCs/>
    </w:rPr>
  </w:style>
  <w:style w:type="character" w:customStyle="1" w:styleId="apple-converted-space">
    <w:name w:val="apple-converted-space"/>
    <w:basedOn w:val="a0"/>
    <w:rsid w:val="00044310"/>
  </w:style>
  <w:style w:type="paragraph" w:styleId="a8">
    <w:name w:val="List Paragraph"/>
    <w:basedOn w:val="a"/>
    <w:uiPriority w:val="34"/>
    <w:qFormat/>
    <w:rsid w:val="0004431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D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31D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D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31D1"/>
    <w:rPr>
      <w:rFonts w:ascii="Calibri" w:eastAsia="Calibri" w:hAnsi="Calibri" w:cs="Times New Roman"/>
    </w:rPr>
  </w:style>
  <w:style w:type="paragraph" w:styleId="ad">
    <w:name w:val="Body Text"/>
    <w:basedOn w:val="a"/>
    <w:link w:val="ae"/>
    <w:rsid w:val="001B4B3F"/>
    <w:pPr>
      <w:widowControl w:val="0"/>
      <w:suppressAutoHyphens/>
      <w:spacing w:after="120" w:line="240" w:lineRule="auto"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character" w:customStyle="1" w:styleId="ae">
    <w:name w:val="Основной текст Знак"/>
    <w:basedOn w:val="a0"/>
    <w:link w:val="ad"/>
    <w:rsid w:val="001B4B3F"/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3273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vk.com/insertu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info@insertum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B67E1-019E-4E56-881B-538996A3D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Pomidorka</dc:creator>
  <cp:lastModifiedBy>Pomidorka</cp:lastModifiedBy>
  <cp:revision>2</cp:revision>
  <cp:lastPrinted>2014-06-10T10:22:00Z</cp:lastPrinted>
  <dcterms:created xsi:type="dcterms:W3CDTF">2015-08-07T11:59:00Z</dcterms:created>
  <dcterms:modified xsi:type="dcterms:W3CDTF">2015-08-07T11:59:00Z</dcterms:modified>
</cp:coreProperties>
</file>