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D" w:rsidRDefault="005A77BD" w:rsidP="005A77BD">
      <w:pPr>
        <w:spacing w:line="360" w:lineRule="auto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:rsidR="005A77BD" w:rsidRPr="00733A29" w:rsidRDefault="005A77BD" w:rsidP="005A77BD">
      <w:pPr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733A29">
        <w:rPr>
          <w:rFonts w:ascii="Lucida Handwriting" w:hAnsi="Lucida Handwriting"/>
          <w:b/>
          <w:color w:val="365F91" w:themeColor="accent1" w:themeShade="BF"/>
          <w:sz w:val="28"/>
          <w:szCs w:val="28"/>
          <w:lang w:val="en-US"/>
        </w:rPr>
        <w:t>Work</w:t>
      </w:r>
      <w:r w:rsidRPr="005A155C"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 xml:space="preserve"> </w:t>
      </w:r>
      <w:r w:rsidRPr="00733A29">
        <w:rPr>
          <w:rFonts w:ascii="Lucida Handwriting" w:hAnsi="Lucida Handwriting"/>
          <w:b/>
          <w:color w:val="365F91" w:themeColor="accent1" w:themeShade="BF"/>
          <w:sz w:val="28"/>
          <w:szCs w:val="28"/>
          <w:lang w:val="en-US"/>
        </w:rPr>
        <w:t>and</w:t>
      </w:r>
      <w:r w:rsidRPr="005A155C"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 xml:space="preserve"> </w:t>
      </w:r>
      <w:r w:rsidRPr="00733A29">
        <w:rPr>
          <w:rFonts w:ascii="Lucida Handwriting" w:hAnsi="Lucida Handwriting"/>
          <w:b/>
          <w:color w:val="365F91" w:themeColor="accent1" w:themeShade="BF"/>
          <w:sz w:val="28"/>
          <w:szCs w:val="28"/>
          <w:lang w:val="en-US"/>
        </w:rPr>
        <w:t>Study</w:t>
      </w:r>
    </w:p>
    <w:p w:rsidR="005A77BD" w:rsidRPr="00027F0D" w:rsidRDefault="005A77BD" w:rsidP="005A77BD">
      <w:pPr>
        <w:pStyle w:val="a6"/>
        <w:ind w:left="0"/>
        <w:jc w:val="both"/>
        <w:rPr>
          <w:rFonts w:ascii="Lucida Handwriting" w:hAnsi="Lucida Handwriting"/>
          <w:color w:val="365F91" w:themeColor="accent1" w:themeShade="BF"/>
        </w:rPr>
      </w:pPr>
      <w:proofErr w:type="gramStart"/>
      <w:r w:rsidRPr="00260CED">
        <w:rPr>
          <w:rFonts w:ascii="Lucida Handwriting" w:hAnsi="Lucida Handwriting"/>
          <w:b/>
          <w:color w:val="365F91" w:themeColor="accent1" w:themeShade="BF"/>
          <w:lang w:val="en-US"/>
        </w:rPr>
        <w:t>Work</w:t>
      </w:r>
      <w:r w:rsidRPr="00260CED">
        <w:rPr>
          <w:rFonts w:ascii="Lucida Handwriting" w:hAnsi="Lucida Handwriting"/>
          <w:b/>
          <w:color w:val="365F91" w:themeColor="accent1" w:themeShade="BF"/>
        </w:rPr>
        <w:t xml:space="preserve"> </w:t>
      </w:r>
      <w:r w:rsidRPr="00260CED">
        <w:rPr>
          <w:rFonts w:ascii="Lucida Handwriting" w:hAnsi="Lucida Handwriting"/>
          <w:b/>
          <w:color w:val="365F91" w:themeColor="accent1" w:themeShade="BF"/>
          <w:lang w:val="en-US"/>
        </w:rPr>
        <w:t>and</w:t>
      </w:r>
      <w:r w:rsidRPr="00260CED">
        <w:rPr>
          <w:rFonts w:ascii="Lucida Handwriting" w:hAnsi="Lucida Handwriting"/>
          <w:b/>
          <w:color w:val="365F91" w:themeColor="accent1" w:themeShade="BF"/>
        </w:rPr>
        <w:t xml:space="preserve"> </w:t>
      </w:r>
      <w:r w:rsidRPr="00260CED">
        <w:rPr>
          <w:rFonts w:ascii="Lucida Handwriting" w:hAnsi="Lucida Handwriting"/>
          <w:b/>
          <w:color w:val="365F91" w:themeColor="accent1" w:themeShade="BF"/>
          <w:lang w:val="en-US"/>
        </w:rPr>
        <w:t>Study</w:t>
      </w:r>
      <w:r w:rsidRPr="00260CED">
        <w:rPr>
          <w:rFonts w:asciiTheme="minorHAnsi" w:hAnsiTheme="minorHAnsi"/>
          <w:b/>
          <w:color w:val="365F91" w:themeColor="accent1" w:themeShade="BF"/>
        </w:rPr>
        <w:t xml:space="preserve"> </w:t>
      </w:r>
      <w:r>
        <w:rPr>
          <w:rFonts w:asciiTheme="minorHAnsi" w:hAnsiTheme="minorHAnsi"/>
          <w:b/>
          <w:color w:val="365F91" w:themeColor="accent1" w:themeShade="BF"/>
        </w:rPr>
        <w:t>–</w:t>
      </w:r>
      <w:r w:rsidRPr="00260CED">
        <w:rPr>
          <w:rFonts w:asciiTheme="minorHAnsi" w:hAnsiTheme="minorHAnsi"/>
          <w:color w:val="365F91" w:themeColor="accent1" w:themeShade="BF"/>
        </w:rPr>
        <w:t xml:space="preserve"> </w:t>
      </w:r>
      <w:r w:rsidRPr="00260CED">
        <w:rPr>
          <w:color w:val="365F91" w:themeColor="accent1" w:themeShade="BF"/>
        </w:rPr>
        <w:t>программа, предусматривающая возможность совмещения обучения и работы.</w:t>
      </w:r>
      <w:proofErr w:type="gramEnd"/>
      <w:r>
        <w:rPr>
          <w:color w:val="365F91" w:themeColor="accent1" w:themeShade="BF"/>
        </w:rPr>
        <w:t xml:space="preserve"> </w:t>
      </w:r>
      <w:r w:rsidRPr="00027F0D">
        <w:rPr>
          <w:color w:val="365F91" w:themeColor="accent1" w:themeShade="BF"/>
        </w:rPr>
        <w:t>Дает возможность совместить изучение английского языка, культуры и быта зарубежной страны с оплачиваемой работой в сфере обслуживания. Работа предоставляется в ресторанах, кафе, супермаркетах, магазинах или в других сферах обслуживания и развлечения. У участников с опытом работы в сфере обслуживания, более широкий выбор вакансий</w:t>
      </w:r>
      <w:r>
        <w:rPr>
          <w:color w:val="365F91" w:themeColor="accent1" w:themeShade="BF"/>
        </w:rPr>
        <w:t>.</w:t>
      </w:r>
    </w:p>
    <w:p w:rsidR="005A77BD" w:rsidRDefault="005A77BD" w:rsidP="005A77B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65F91" w:themeColor="accent1" w:themeShade="BF"/>
          <w:sz w:val="22"/>
          <w:szCs w:val="22"/>
        </w:rPr>
      </w:pPr>
      <w:r w:rsidRPr="00260CED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9DD0AC" wp14:editId="505B3C9C">
            <wp:simplePos x="0" y="0"/>
            <wp:positionH relativeFrom="column">
              <wp:posOffset>17145</wp:posOffset>
            </wp:positionH>
            <wp:positionV relativeFrom="paragraph">
              <wp:posOffset>134620</wp:posOffset>
            </wp:positionV>
            <wp:extent cx="2327275" cy="1519555"/>
            <wp:effectExtent l="0" t="0" r="0" b="4445"/>
            <wp:wrapSquare wrapText="bothSides"/>
            <wp:docPr id="6" name="Рисунок 3" descr="C:\Documents and Settings\Администратор\Рабочий стол\siulomas_darbas_283968_129434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iulomas_darbas_283968_12943498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727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BD" w:rsidRDefault="005A77BD" w:rsidP="005A77B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365F91" w:themeColor="accent1" w:themeShade="BF"/>
          <w:sz w:val="22"/>
          <w:szCs w:val="22"/>
        </w:rPr>
      </w:pPr>
    </w:p>
    <w:p w:rsidR="005A77BD" w:rsidRPr="005A77BD" w:rsidRDefault="005A77BD" w:rsidP="005A77B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i/>
          <w:color w:val="365F91" w:themeColor="accent1" w:themeShade="BF"/>
          <w:sz w:val="22"/>
          <w:szCs w:val="22"/>
        </w:rPr>
        <w:t>Эта программа –</w:t>
      </w:r>
      <w:r w:rsidRPr="00C729D7">
        <w:rPr>
          <w:i/>
          <w:color w:val="365F91" w:themeColor="accent1" w:themeShade="BF"/>
          <w:sz w:val="22"/>
          <w:szCs w:val="22"/>
        </w:rPr>
        <w:t xml:space="preserve"> один</w:t>
      </w:r>
      <w:r>
        <w:rPr>
          <w:i/>
          <w:color w:val="365F91" w:themeColor="accent1" w:themeShade="BF"/>
          <w:sz w:val="22"/>
          <w:szCs w:val="22"/>
        </w:rPr>
        <w:t xml:space="preserve"> </w:t>
      </w:r>
      <w:r w:rsidRPr="00C729D7">
        <w:rPr>
          <w:i/>
          <w:color w:val="365F91" w:themeColor="accent1" w:themeShade="BF"/>
          <w:sz w:val="22"/>
          <w:szCs w:val="22"/>
        </w:rPr>
        <w:t>из лучших</w:t>
      </w:r>
      <w:r w:rsidRPr="00C729D7">
        <w:rPr>
          <w:i/>
          <w:color w:val="365F91" w:themeColor="accent1" w:themeShade="BF"/>
          <w:sz w:val="22"/>
          <w:szCs w:val="22"/>
          <w:shd w:val="clear" w:color="auto" w:fill="F4F7F9"/>
        </w:rPr>
        <w:t xml:space="preserve"> </w:t>
      </w:r>
      <w:r w:rsidRPr="00C729D7">
        <w:rPr>
          <w:i/>
          <w:color w:val="365F91" w:themeColor="accent1" w:themeShade="BF"/>
          <w:sz w:val="22"/>
          <w:szCs w:val="22"/>
        </w:rPr>
        <w:t>способов узнать о культуре страны и также об образе жизни разных народов.</w:t>
      </w:r>
      <w:r w:rsidRPr="00C729D7">
        <w:rPr>
          <w:i/>
          <w:color w:val="365F91" w:themeColor="accent1" w:themeShade="BF"/>
          <w:sz w:val="22"/>
          <w:szCs w:val="22"/>
          <w:shd w:val="clear" w:color="auto" w:fill="F4F7F9"/>
        </w:rPr>
        <w:t xml:space="preserve"> </w:t>
      </w:r>
    </w:p>
    <w:p w:rsidR="005A77BD" w:rsidRPr="00C729D7" w:rsidRDefault="005A77BD" w:rsidP="005A77BD">
      <w:pPr>
        <w:pStyle w:val="a4"/>
        <w:spacing w:before="0" w:beforeAutospacing="0" w:after="0" w:afterAutospacing="0"/>
        <w:jc w:val="both"/>
        <w:textAlignment w:val="baseline"/>
        <w:rPr>
          <w:i/>
          <w:color w:val="365F91" w:themeColor="accent1" w:themeShade="BF"/>
          <w:sz w:val="22"/>
          <w:szCs w:val="22"/>
          <w:shd w:val="clear" w:color="auto" w:fill="F4F7F9"/>
        </w:rPr>
      </w:pPr>
    </w:p>
    <w:p w:rsidR="005A77BD" w:rsidRPr="00027F0D" w:rsidRDefault="005A77BD" w:rsidP="005A77BD">
      <w:pPr>
        <w:pStyle w:val="a4"/>
        <w:spacing w:before="0" w:beforeAutospacing="0" w:after="0" w:afterAutospacing="0"/>
        <w:jc w:val="right"/>
        <w:textAlignment w:val="baseline"/>
        <w:rPr>
          <w:b/>
          <w:color w:val="365F91" w:themeColor="accent1" w:themeShade="BF"/>
          <w:sz w:val="22"/>
          <w:szCs w:val="22"/>
          <w:shd w:val="clear" w:color="auto" w:fill="F4F7F9"/>
        </w:rPr>
      </w:pPr>
      <w:r w:rsidRPr="00027F0D">
        <w:rPr>
          <w:b/>
          <w:color w:val="365F91" w:themeColor="accent1" w:themeShade="BF"/>
          <w:sz w:val="22"/>
          <w:szCs w:val="22"/>
        </w:rPr>
        <w:t>Программа существует в следующих странах:</w:t>
      </w:r>
    </w:p>
    <w:p w:rsidR="005A77BD" w:rsidRPr="00ED2ABA" w:rsidRDefault="005A77BD" w:rsidP="005A77B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65F91" w:themeColor="accent1" w:themeShade="BF"/>
          <w:sz w:val="22"/>
          <w:szCs w:val="22"/>
        </w:rPr>
      </w:pPr>
      <w:r w:rsidRPr="00ED2ABA">
        <w:rPr>
          <w:rFonts w:eastAsia="MS Mincho" w:hAnsi="MS Mincho"/>
          <w:color w:val="365F91" w:themeColor="accent1" w:themeShade="BF"/>
          <w:sz w:val="22"/>
          <w:szCs w:val="22"/>
        </w:rPr>
        <w:t>★</w:t>
      </w:r>
      <w:r w:rsidRPr="00ED2ABA">
        <w:rPr>
          <w:color w:val="365F91" w:themeColor="accent1" w:themeShade="BF"/>
          <w:sz w:val="22"/>
          <w:szCs w:val="22"/>
        </w:rPr>
        <w:t>США</w:t>
      </w:r>
      <w:r>
        <w:rPr>
          <w:color w:val="365F91" w:themeColor="accent1" w:themeShade="BF"/>
          <w:sz w:val="22"/>
          <w:szCs w:val="22"/>
        </w:rPr>
        <w:t>;</w:t>
      </w:r>
    </w:p>
    <w:p w:rsidR="005A77BD" w:rsidRPr="00ED2ABA" w:rsidRDefault="005A77BD" w:rsidP="005A77B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65F91" w:themeColor="accent1" w:themeShade="BF"/>
          <w:sz w:val="22"/>
          <w:szCs w:val="22"/>
        </w:rPr>
      </w:pPr>
      <w:r w:rsidRPr="00ED2ABA">
        <w:rPr>
          <w:rFonts w:eastAsia="MS Mincho" w:hAnsi="MS Mincho"/>
          <w:color w:val="365F91" w:themeColor="accent1" w:themeShade="BF"/>
          <w:sz w:val="22"/>
          <w:szCs w:val="22"/>
        </w:rPr>
        <w:t>★</w:t>
      </w:r>
      <w:r w:rsidRPr="00ED2ABA">
        <w:rPr>
          <w:color w:val="365F91" w:themeColor="accent1" w:themeShade="BF"/>
          <w:sz w:val="22"/>
          <w:szCs w:val="22"/>
        </w:rPr>
        <w:t>Великобритания;</w:t>
      </w:r>
    </w:p>
    <w:p w:rsidR="005A77BD" w:rsidRPr="00ED2ABA" w:rsidRDefault="005A77BD" w:rsidP="005A77B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65F91" w:themeColor="accent1" w:themeShade="BF"/>
          <w:sz w:val="22"/>
          <w:szCs w:val="22"/>
        </w:rPr>
        <w:sectPr w:rsidR="005A77BD" w:rsidRPr="00ED2ABA" w:rsidSect="005A77BD">
          <w:headerReference w:type="default" r:id="rId8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ED2ABA">
        <w:rPr>
          <w:rFonts w:eastAsia="MS Mincho" w:hAnsi="MS Mincho"/>
          <w:color w:val="365F91" w:themeColor="accent1" w:themeShade="BF"/>
          <w:sz w:val="22"/>
          <w:szCs w:val="22"/>
        </w:rPr>
        <w:t>★</w:t>
      </w:r>
      <w:r w:rsidRPr="00ED2ABA">
        <w:rPr>
          <w:color w:val="365F91" w:themeColor="accent1" w:themeShade="BF"/>
          <w:sz w:val="22"/>
          <w:szCs w:val="22"/>
        </w:rPr>
        <w:t>Канада</w:t>
      </w:r>
    </w:p>
    <w:p w:rsidR="005A77BD" w:rsidRDefault="005A77BD" w:rsidP="005A77BD">
      <w:pPr>
        <w:ind w:left="567"/>
        <w:jc w:val="center"/>
        <w:rPr>
          <w:rFonts w:asciiTheme="minorHAnsi" w:hAnsiTheme="minorHAnsi"/>
          <w:b/>
          <w:color w:val="365F91" w:themeColor="accent1" w:themeShade="BF"/>
        </w:rPr>
      </w:pPr>
    </w:p>
    <w:p w:rsidR="005A77BD" w:rsidRPr="00ED2ABA" w:rsidRDefault="005A77BD" w:rsidP="005A77BD">
      <w:pPr>
        <w:ind w:left="567"/>
        <w:jc w:val="center"/>
        <w:rPr>
          <w:rFonts w:asciiTheme="minorHAnsi" w:hAnsiTheme="minorHAnsi"/>
          <w:b/>
          <w:color w:val="365F91" w:themeColor="accent1" w:themeShade="BF"/>
        </w:rPr>
      </w:pPr>
      <w:r w:rsidRPr="00ED2ABA">
        <w:rPr>
          <w:rFonts w:ascii="Lucida Handwriting" w:hAnsi="Lucida Handwriting"/>
          <w:b/>
          <w:color w:val="365F91" w:themeColor="accent1" w:themeShade="BF"/>
          <w:lang w:val="en-US"/>
        </w:rPr>
        <w:t>Work</w:t>
      </w:r>
      <w:r w:rsidRPr="00ED2ABA">
        <w:rPr>
          <w:rFonts w:ascii="Lucida Handwriting" w:hAnsi="Lucida Handwriting"/>
          <w:b/>
          <w:color w:val="365F91" w:themeColor="accent1" w:themeShade="BF"/>
        </w:rPr>
        <w:t xml:space="preserve"> </w:t>
      </w:r>
      <w:r w:rsidRPr="00ED2ABA">
        <w:rPr>
          <w:rFonts w:ascii="Lucida Handwriting" w:hAnsi="Lucida Handwriting"/>
          <w:b/>
          <w:color w:val="365F91" w:themeColor="accent1" w:themeShade="BF"/>
          <w:lang w:val="en-US"/>
        </w:rPr>
        <w:t>and</w:t>
      </w:r>
      <w:r w:rsidRPr="00ED2ABA">
        <w:rPr>
          <w:rFonts w:ascii="Lucida Handwriting" w:hAnsi="Lucida Handwriting"/>
          <w:b/>
          <w:color w:val="365F91" w:themeColor="accent1" w:themeShade="BF"/>
        </w:rPr>
        <w:t xml:space="preserve"> </w:t>
      </w:r>
      <w:r w:rsidRPr="00ED2ABA">
        <w:rPr>
          <w:rFonts w:ascii="Lucida Handwriting" w:hAnsi="Lucida Handwriting"/>
          <w:b/>
          <w:color w:val="365F91" w:themeColor="accent1" w:themeShade="BF"/>
          <w:lang w:val="en-US"/>
        </w:rPr>
        <w:t>Study</w:t>
      </w:r>
      <w:r w:rsidRPr="00ED2ABA">
        <w:rPr>
          <w:rFonts w:asciiTheme="minorHAnsi" w:hAnsiTheme="minorHAnsi"/>
          <w:b/>
          <w:color w:val="365F91" w:themeColor="accent1" w:themeShade="BF"/>
        </w:rPr>
        <w:t xml:space="preserve">:  </w:t>
      </w:r>
      <w:r w:rsidRPr="00ED2ABA">
        <w:rPr>
          <w:b/>
          <w:color w:val="365F91" w:themeColor="accent1" w:themeShade="BF"/>
        </w:rPr>
        <w:t>требования к участник</w:t>
      </w:r>
      <w:r>
        <w:rPr>
          <w:b/>
          <w:color w:val="365F91" w:themeColor="accent1" w:themeShade="BF"/>
        </w:rPr>
        <w:t>ам:</w:t>
      </w:r>
    </w:p>
    <w:p w:rsidR="005A77BD" w:rsidRPr="00022E7D" w:rsidRDefault="005A77BD" w:rsidP="005A77BD">
      <w:pPr>
        <w:ind w:left="567"/>
        <w:rPr>
          <w:color w:val="365F91" w:themeColor="accent1" w:themeShade="BF"/>
        </w:rPr>
      </w:pPr>
      <w:r w:rsidRPr="00260CED">
        <w:rPr>
          <w:rFonts w:eastAsia="MS Mincho" w:hAnsi="MS Mincho"/>
          <w:color w:val="365F91" w:themeColor="accent1" w:themeShade="BF"/>
        </w:rPr>
        <w:t>★</w:t>
      </w:r>
      <w:r>
        <w:rPr>
          <w:rFonts w:eastAsia="MS Mincho"/>
          <w:color w:val="365F91" w:themeColor="accent1" w:themeShade="BF"/>
        </w:rPr>
        <w:t xml:space="preserve"> возраст от</w:t>
      </w:r>
      <w:r w:rsidRPr="00260CED">
        <w:rPr>
          <w:rFonts w:eastAsia="MS Mincho"/>
          <w:color w:val="365F91" w:themeColor="accent1" w:themeShade="BF"/>
        </w:rPr>
        <w:t xml:space="preserve"> </w:t>
      </w:r>
      <w:r w:rsidRPr="00FA33AC">
        <w:rPr>
          <w:rFonts w:ascii="Lucida Handwriting" w:hAnsi="Lucida Handwriting"/>
          <w:color w:val="365F91" w:themeColor="accent1" w:themeShade="BF"/>
          <w:sz w:val="22"/>
          <w:szCs w:val="22"/>
        </w:rPr>
        <w:t>18</w:t>
      </w:r>
      <w:r w:rsidRPr="00260CED">
        <w:rPr>
          <w:bCs/>
          <w:color w:val="365F91" w:themeColor="accent1" w:themeShade="BF"/>
        </w:rPr>
        <w:t xml:space="preserve"> (на момент вылета) </w:t>
      </w:r>
      <w:r>
        <w:rPr>
          <w:bCs/>
          <w:color w:val="365F91" w:themeColor="accent1" w:themeShade="BF"/>
        </w:rPr>
        <w:t>до</w:t>
      </w:r>
      <w:r w:rsidRPr="00260CED">
        <w:rPr>
          <w:bCs/>
          <w:color w:val="365F91" w:themeColor="accent1" w:themeShade="BF"/>
        </w:rPr>
        <w:t xml:space="preserve"> </w:t>
      </w:r>
      <w:r w:rsidRPr="00FA33AC">
        <w:rPr>
          <w:rFonts w:ascii="Lucida Handwriting" w:hAnsi="Lucida Handwriting"/>
          <w:color w:val="365F91" w:themeColor="accent1" w:themeShade="BF"/>
          <w:sz w:val="22"/>
          <w:szCs w:val="22"/>
        </w:rPr>
        <w:t>35</w:t>
      </w:r>
      <w:r w:rsidRPr="00260CED">
        <w:rPr>
          <w:bCs/>
          <w:color w:val="365F91" w:themeColor="accent1" w:themeShade="BF"/>
        </w:rPr>
        <w:t xml:space="preserve"> лет;</w:t>
      </w:r>
    </w:p>
    <w:p w:rsidR="005A77BD" w:rsidRPr="00022E7D" w:rsidRDefault="005A77BD" w:rsidP="005A77BD">
      <w:pPr>
        <w:ind w:left="567"/>
        <w:rPr>
          <w:color w:val="365F91" w:themeColor="accent1" w:themeShade="BF"/>
        </w:rPr>
      </w:pPr>
      <w:r w:rsidRPr="00260CED">
        <w:rPr>
          <w:rFonts w:eastAsia="MS Mincho" w:hAnsi="MS Mincho"/>
          <w:color w:val="365F91" w:themeColor="accent1" w:themeShade="BF"/>
        </w:rPr>
        <w:t>★</w:t>
      </w:r>
      <w:r w:rsidRPr="00260CED">
        <w:rPr>
          <w:bCs/>
          <w:color w:val="365F91" w:themeColor="accent1" w:themeShade="BF"/>
        </w:rPr>
        <w:t xml:space="preserve"> английский </w:t>
      </w:r>
      <w:r>
        <w:rPr>
          <w:bCs/>
          <w:color w:val="365F91" w:themeColor="accent1" w:themeShade="BF"/>
        </w:rPr>
        <w:t xml:space="preserve">язык </w:t>
      </w:r>
      <w:r w:rsidRPr="00260CED">
        <w:rPr>
          <w:bCs/>
          <w:color w:val="365F91" w:themeColor="accent1" w:themeShade="BF"/>
        </w:rPr>
        <w:t xml:space="preserve">не ниже </w:t>
      </w:r>
      <w:proofErr w:type="spellStart"/>
      <w:r w:rsidRPr="00260CED">
        <w:rPr>
          <w:bCs/>
          <w:color w:val="365F91" w:themeColor="accent1" w:themeShade="BF"/>
        </w:rPr>
        <w:t>Pre-Intermediate</w:t>
      </w:r>
      <w:proofErr w:type="spellEnd"/>
      <w:r w:rsidRPr="00260CED">
        <w:rPr>
          <w:bCs/>
          <w:color w:val="365F91" w:themeColor="accent1" w:themeShade="BF"/>
        </w:rPr>
        <w:t>;</w:t>
      </w:r>
    </w:p>
    <w:p w:rsidR="005A77BD" w:rsidRPr="00022E7D" w:rsidRDefault="005A77BD" w:rsidP="005A77BD">
      <w:pPr>
        <w:ind w:left="567"/>
        <w:rPr>
          <w:color w:val="365F91" w:themeColor="accent1" w:themeShade="BF"/>
        </w:rPr>
      </w:pPr>
      <w:r w:rsidRPr="00260CED">
        <w:rPr>
          <w:rFonts w:eastAsia="MS Mincho" w:hAnsi="MS Mincho"/>
          <w:color w:val="365F91" w:themeColor="accent1" w:themeShade="BF"/>
        </w:rPr>
        <w:t>★</w:t>
      </w:r>
      <w:r w:rsidRPr="00260CED">
        <w:rPr>
          <w:rFonts w:eastAsia="MS Mincho"/>
          <w:color w:val="365F91" w:themeColor="accent1" w:themeShade="BF"/>
        </w:rPr>
        <w:t xml:space="preserve"> </w:t>
      </w:r>
      <w:r w:rsidRPr="00260CED">
        <w:rPr>
          <w:bCs/>
          <w:color w:val="365F91" w:themeColor="accent1" w:themeShade="BF"/>
        </w:rPr>
        <w:t>загранпаспорт со сроком действия не менее 1 года от даты выезда;</w:t>
      </w:r>
    </w:p>
    <w:p w:rsidR="005A77BD" w:rsidRPr="00022E7D" w:rsidRDefault="005A77BD" w:rsidP="005A77BD">
      <w:pPr>
        <w:ind w:left="567"/>
        <w:rPr>
          <w:color w:val="365F91" w:themeColor="accent1" w:themeShade="BF"/>
        </w:rPr>
      </w:pPr>
      <w:r w:rsidRPr="00260CED">
        <w:rPr>
          <w:rFonts w:eastAsia="MS Mincho" w:hAnsi="MS Mincho"/>
          <w:color w:val="365F91" w:themeColor="accent1" w:themeShade="BF"/>
        </w:rPr>
        <w:t>★</w:t>
      </w:r>
      <w:r w:rsidRPr="00260CED">
        <w:rPr>
          <w:rFonts w:eastAsia="MS Mincho"/>
          <w:color w:val="365F91" w:themeColor="accent1" w:themeShade="BF"/>
        </w:rPr>
        <w:t xml:space="preserve"> </w:t>
      </w:r>
      <w:r w:rsidRPr="00260CED">
        <w:rPr>
          <w:bCs/>
          <w:color w:val="365F91" w:themeColor="accent1" w:themeShade="BF"/>
        </w:rPr>
        <w:t>наличие сре</w:t>
      </w:r>
      <w:proofErr w:type="gramStart"/>
      <w:r w:rsidRPr="00260CED">
        <w:rPr>
          <w:bCs/>
          <w:color w:val="365F91" w:themeColor="accent1" w:themeShade="BF"/>
        </w:rPr>
        <w:t>дств дл</w:t>
      </w:r>
      <w:proofErr w:type="gramEnd"/>
      <w:r w:rsidRPr="00260CED">
        <w:rPr>
          <w:bCs/>
          <w:color w:val="365F91" w:themeColor="accent1" w:themeShade="BF"/>
        </w:rPr>
        <w:t>я проживания и обучения;</w:t>
      </w:r>
    </w:p>
    <w:p w:rsidR="005A77BD" w:rsidRDefault="005A77BD" w:rsidP="005A77BD">
      <w:pPr>
        <w:ind w:left="567"/>
        <w:rPr>
          <w:bCs/>
          <w:color w:val="365F91" w:themeColor="accent1" w:themeShade="BF"/>
        </w:rPr>
      </w:pPr>
      <w:r w:rsidRPr="00260CED">
        <w:rPr>
          <w:rFonts w:eastAsia="MS Mincho" w:hAnsi="MS Mincho"/>
          <w:color w:val="365F91" w:themeColor="accent1" w:themeShade="BF"/>
        </w:rPr>
        <w:t>★</w:t>
      </w:r>
      <w:r w:rsidRPr="00260CED">
        <w:rPr>
          <w:bCs/>
          <w:color w:val="365F91" w:themeColor="accent1" w:themeShade="BF"/>
        </w:rPr>
        <w:t>наличие выписки из банка со счета участника о наличии минимум 5000 долларов США;</w:t>
      </w:r>
    </w:p>
    <w:p w:rsidR="005A77BD" w:rsidRPr="00027F0D" w:rsidRDefault="005A77BD" w:rsidP="005A77BD">
      <w:pPr>
        <w:ind w:left="567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027F0D">
        <w:rPr>
          <w:b/>
          <w:color w:val="365F91" w:themeColor="accent1" w:themeShade="BF"/>
        </w:rPr>
        <w:t>Стоимость программы</w:t>
      </w:r>
      <w:r w:rsidRPr="00027F0D">
        <w:rPr>
          <w:rFonts w:ascii="Lucida Handwriting" w:hAnsi="Lucida Handwriting"/>
          <w:b/>
          <w:color w:val="365F91" w:themeColor="accent1" w:themeShade="BF"/>
          <w:sz w:val="22"/>
          <w:szCs w:val="22"/>
        </w:rPr>
        <w:t xml:space="preserve"> </w:t>
      </w:r>
      <w:r>
        <w:rPr>
          <w:b/>
          <w:color w:val="365F91" w:themeColor="accent1" w:themeShade="BF"/>
          <w:sz w:val="22"/>
          <w:szCs w:val="22"/>
        </w:rPr>
        <w:t>«</w:t>
      </w:r>
      <w:r w:rsidRPr="00811B04">
        <w:rPr>
          <w:rFonts w:ascii="Lucida Handwriting" w:hAnsi="Lucida Handwriting"/>
          <w:b/>
          <w:color w:val="365F91" w:themeColor="accent1" w:themeShade="BF"/>
          <w:sz w:val="22"/>
          <w:szCs w:val="22"/>
          <w:lang w:val="en-US"/>
        </w:rPr>
        <w:t>Work</w:t>
      </w:r>
      <w:r w:rsidRPr="00811B04">
        <w:rPr>
          <w:rFonts w:ascii="Lucida Handwriting" w:hAnsi="Lucida Handwriting"/>
          <w:b/>
          <w:color w:val="365F91" w:themeColor="accent1" w:themeShade="BF"/>
          <w:sz w:val="22"/>
          <w:szCs w:val="22"/>
        </w:rPr>
        <w:t xml:space="preserve"> </w:t>
      </w:r>
      <w:r w:rsidRPr="00027F0D">
        <w:rPr>
          <w:rFonts w:ascii="Lucida Handwriting" w:hAnsi="Lucida Handwriting"/>
          <w:b/>
          <w:color w:val="365F91" w:themeColor="accent1" w:themeShade="BF"/>
          <w:lang w:val="en-US"/>
        </w:rPr>
        <w:t>and</w:t>
      </w:r>
      <w:r w:rsidRPr="00811B04">
        <w:rPr>
          <w:rFonts w:ascii="Lucida Handwriting" w:hAnsi="Lucida Handwriting"/>
          <w:b/>
          <w:color w:val="365F91" w:themeColor="accent1" w:themeShade="BF"/>
          <w:sz w:val="22"/>
          <w:szCs w:val="22"/>
        </w:rPr>
        <w:t xml:space="preserve"> </w:t>
      </w:r>
      <w:r w:rsidRPr="00811B04">
        <w:rPr>
          <w:rFonts w:ascii="Lucida Handwriting" w:hAnsi="Lucida Handwriting"/>
          <w:b/>
          <w:color w:val="365F91" w:themeColor="accent1" w:themeShade="BF"/>
          <w:sz w:val="22"/>
          <w:szCs w:val="22"/>
          <w:lang w:val="en-US"/>
        </w:rPr>
        <w:t>Study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»</w:t>
      </w: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993"/>
        <w:gridCol w:w="992"/>
        <w:gridCol w:w="1417"/>
        <w:gridCol w:w="1134"/>
        <w:gridCol w:w="1275"/>
      </w:tblGrid>
      <w:tr w:rsidR="005A77BD" w:rsidTr="005A77BD">
        <w:tc>
          <w:tcPr>
            <w:tcW w:w="2660" w:type="dxa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lang w:val="en-US"/>
              </w:rPr>
            </w:pPr>
            <w:r w:rsidRPr="00027F0D">
              <w:rPr>
                <w:b/>
                <w:color w:val="365F91" w:themeColor="accent1" w:themeShade="BF"/>
              </w:rPr>
              <w:t>Великобритания</w:t>
            </w:r>
          </w:p>
        </w:tc>
        <w:tc>
          <w:tcPr>
            <w:tcW w:w="2693" w:type="dxa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</w:rPr>
            </w:pPr>
            <w:r w:rsidRPr="00027F0D">
              <w:rPr>
                <w:b/>
                <w:color w:val="365F91" w:themeColor="accent1" w:themeShade="BF"/>
              </w:rPr>
              <w:t>Канада</w:t>
            </w:r>
          </w:p>
        </w:tc>
        <w:tc>
          <w:tcPr>
            <w:tcW w:w="5811" w:type="dxa"/>
            <w:gridSpan w:val="5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</w:rPr>
            </w:pPr>
            <w:r w:rsidRPr="00027F0D">
              <w:rPr>
                <w:b/>
                <w:color w:val="365F91" w:themeColor="accent1" w:themeShade="BF"/>
              </w:rPr>
              <w:t>США</w:t>
            </w:r>
          </w:p>
        </w:tc>
      </w:tr>
      <w:tr w:rsidR="005A77BD" w:rsidTr="005A77BD">
        <w:tc>
          <w:tcPr>
            <w:tcW w:w="2660" w:type="dxa"/>
            <w:vMerge w:val="restart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 </w:t>
            </w: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200$</w:t>
            </w:r>
          </w:p>
        </w:tc>
        <w:tc>
          <w:tcPr>
            <w:tcW w:w="2693" w:type="dxa"/>
            <w:vMerge w:val="restart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7F0D">
              <w:rPr>
                <w:b/>
                <w:color w:val="365F91" w:themeColor="accent1" w:themeShade="BF"/>
              </w:rPr>
              <w:t>6мес. –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 </w:t>
            </w: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900$</w:t>
            </w:r>
          </w:p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027F0D">
              <w:rPr>
                <w:b/>
                <w:color w:val="365F91" w:themeColor="accent1" w:themeShade="BF"/>
              </w:rPr>
              <w:t>12мес. –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5</w:t>
            </w:r>
            <w:r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 </w:t>
            </w: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500$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2"/>
                <w:szCs w:val="22"/>
                <w:lang w:val="en-US"/>
              </w:rPr>
            </w:pPr>
            <w:r w:rsidRPr="00027F0D">
              <w:rPr>
                <w:rStyle w:val="a5"/>
                <w:color w:val="365F91" w:themeColor="accent1" w:themeShade="BF"/>
                <w:sz w:val="22"/>
                <w:szCs w:val="22"/>
              </w:rPr>
              <w:t>Нью-Йорк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2"/>
                <w:szCs w:val="22"/>
                <w:lang w:val="en-US"/>
              </w:rPr>
            </w:pPr>
            <w:r>
              <w:rPr>
                <w:rStyle w:val="a5"/>
                <w:color w:val="365F91" w:themeColor="accent1" w:themeShade="BF"/>
                <w:sz w:val="22"/>
                <w:szCs w:val="22"/>
              </w:rPr>
              <w:t>Чикаго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2"/>
                <w:szCs w:val="22"/>
              </w:rPr>
            </w:pPr>
            <w:r w:rsidRPr="00027F0D">
              <w:rPr>
                <w:rStyle w:val="a5"/>
                <w:color w:val="365F91" w:themeColor="accent1" w:themeShade="BF"/>
                <w:sz w:val="22"/>
                <w:szCs w:val="22"/>
              </w:rPr>
              <w:t xml:space="preserve">Сан-Франциско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2"/>
                <w:szCs w:val="22"/>
              </w:rPr>
            </w:pPr>
            <w:r w:rsidRPr="00027F0D">
              <w:rPr>
                <w:rStyle w:val="a5"/>
                <w:color w:val="365F91" w:themeColor="accent1" w:themeShade="BF"/>
                <w:sz w:val="22"/>
                <w:szCs w:val="22"/>
              </w:rPr>
              <w:t>Майами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22"/>
                <w:szCs w:val="22"/>
              </w:rPr>
            </w:pPr>
            <w:r w:rsidRPr="00027F0D">
              <w:rPr>
                <w:rStyle w:val="a5"/>
                <w:color w:val="365F91" w:themeColor="accent1" w:themeShade="BF"/>
                <w:sz w:val="22"/>
                <w:szCs w:val="22"/>
              </w:rPr>
              <w:t xml:space="preserve">Лос-Анджелес </w:t>
            </w:r>
          </w:p>
        </w:tc>
      </w:tr>
      <w:tr w:rsidR="005A77BD" w:rsidTr="005A77BD">
        <w:tc>
          <w:tcPr>
            <w:tcW w:w="2660" w:type="dxa"/>
            <w:vMerge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3600$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3900$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16"/>
                <w:szCs w:val="16"/>
              </w:rPr>
            </w:pP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3900$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16"/>
                <w:szCs w:val="16"/>
              </w:rPr>
            </w:pP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4200$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7BD" w:rsidRPr="00027F0D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365F91" w:themeColor="accent1" w:themeShade="BF"/>
                <w:sz w:val="16"/>
                <w:szCs w:val="16"/>
              </w:rPr>
            </w:pPr>
            <w:r w:rsidRPr="00027F0D">
              <w:rPr>
                <w:rFonts w:ascii="Lucida Handwriting" w:hAnsi="Lucida Handwriting"/>
                <w:b/>
                <w:color w:val="365F91" w:themeColor="accent1" w:themeShade="BF"/>
                <w:sz w:val="20"/>
                <w:szCs w:val="20"/>
              </w:rPr>
              <w:t>4200$</w:t>
            </w:r>
          </w:p>
        </w:tc>
      </w:tr>
      <w:tr w:rsidR="005A77BD" w:rsidTr="005A77BD">
        <w:tc>
          <w:tcPr>
            <w:tcW w:w="11164" w:type="dxa"/>
            <w:gridSpan w:val="7"/>
          </w:tcPr>
          <w:p w:rsidR="005A77BD" w:rsidRPr="00733A29" w:rsidRDefault="005A77BD" w:rsidP="000847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365F91" w:themeColor="accent1" w:themeShade="BF"/>
                <w:sz w:val="20"/>
                <w:szCs w:val="20"/>
              </w:rPr>
            </w:pPr>
            <w:r w:rsidRPr="00027F0D">
              <w:rPr>
                <w:rFonts w:eastAsia="MS Mincho"/>
                <w:b/>
                <w:color w:val="365F91" w:themeColor="accent1" w:themeShade="BF"/>
              </w:rPr>
              <w:t>В стоимость входит</w:t>
            </w:r>
          </w:p>
        </w:tc>
      </w:tr>
      <w:tr w:rsidR="005A77BD" w:rsidRPr="004E09C2" w:rsidTr="005A77BD">
        <w:trPr>
          <w:trHeight w:val="1631"/>
        </w:trPr>
        <w:tc>
          <w:tcPr>
            <w:tcW w:w="2660" w:type="dxa"/>
            <w:tcBorders>
              <w:top w:val="nil"/>
            </w:tcBorders>
          </w:tcPr>
          <w:p w:rsidR="005A77BD" w:rsidRPr="00027F0D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обучение на языковых курсах</w:t>
            </w:r>
            <w:r w:rsidRPr="00027F0D">
              <w:rPr>
                <w:color w:val="365F91" w:themeColor="accent1" w:themeShade="BF"/>
                <w:sz w:val="22"/>
                <w:szCs w:val="22"/>
              </w:rPr>
              <w:t xml:space="preserve">, </w:t>
            </w: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медицинская страховка</w:t>
            </w:r>
            <w:r w:rsidRPr="00027F0D">
              <w:rPr>
                <w:color w:val="365F91" w:themeColor="accent1" w:themeShade="BF"/>
                <w:sz w:val="22"/>
                <w:szCs w:val="22"/>
              </w:rPr>
              <w:t xml:space="preserve">, </w:t>
            </w: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информация о работодателях</w:t>
            </w:r>
            <w:r w:rsidRPr="00027F0D">
              <w:rPr>
                <w:color w:val="365F91" w:themeColor="accent1" w:themeShade="BF"/>
                <w:sz w:val="22"/>
                <w:szCs w:val="22"/>
              </w:rPr>
              <w:t xml:space="preserve">, </w:t>
            </w: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помощь в оформлении документов</w:t>
            </w:r>
            <w:r w:rsidRPr="00027F0D">
              <w:rPr>
                <w:color w:val="365F91" w:themeColor="accent1" w:themeShade="BF"/>
                <w:sz w:val="22"/>
                <w:szCs w:val="22"/>
              </w:rPr>
              <w:t xml:space="preserve">, </w:t>
            </w: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авиабилеты</w:t>
            </w:r>
            <w:r w:rsidRPr="00027F0D">
              <w:rPr>
                <w:color w:val="365F91" w:themeColor="accent1" w:themeShade="BF"/>
                <w:sz w:val="22"/>
                <w:szCs w:val="22"/>
              </w:rPr>
              <w:t xml:space="preserve">, </w:t>
            </w: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подготовка документов в Посольство.</w:t>
            </w:r>
          </w:p>
        </w:tc>
        <w:tc>
          <w:tcPr>
            <w:tcW w:w="2693" w:type="dxa"/>
            <w:tcBorders>
              <w:top w:val="nil"/>
            </w:tcBorders>
          </w:tcPr>
          <w:p w:rsidR="005A77BD" w:rsidRPr="00027F0D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обучение на языковых курсах, помощь в оформлении документов</w:t>
            </w:r>
            <w:r w:rsidRPr="00027F0D">
              <w:rPr>
                <w:color w:val="365F91" w:themeColor="accent1" w:themeShade="BF"/>
                <w:sz w:val="22"/>
                <w:szCs w:val="22"/>
              </w:rPr>
              <w:t xml:space="preserve">, </w:t>
            </w: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подготовка докум</w:t>
            </w:r>
            <w:bookmarkStart w:id="0" w:name="_GoBack"/>
            <w:bookmarkEnd w:id="0"/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ентов в Посольство.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5A77BD" w:rsidRPr="00027F0D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 xml:space="preserve">помощь в оформлении всех документов и визовая поддержка, форма I-20 и помощь в ее заполнении, оплата языковых курсов в соответствии с выбранным вариантом, </w:t>
            </w:r>
            <w:proofErr w:type="spellStart"/>
            <w:r w:rsidRPr="00027F0D">
              <w:rPr>
                <w:rFonts w:eastAsia="MS Mincho"/>
                <w:color w:val="365F91" w:themeColor="accent1" w:themeShade="BF"/>
                <w:sz w:val="22"/>
                <w:szCs w:val="22"/>
              </w:rPr>
              <w:t>п</w:t>
            </w:r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>редвыездная</w:t>
            </w:r>
            <w:proofErr w:type="spellEnd"/>
            <w:r w:rsidRPr="00027F0D">
              <w:rPr>
                <w:bCs/>
                <w:color w:val="365F91" w:themeColor="accent1" w:themeShade="BF"/>
                <w:sz w:val="22"/>
                <w:szCs w:val="22"/>
              </w:rPr>
              <w:t xml:space="preserve"> ориентация в России, информационный пакет участника.</w:t>
            </w:r>
          </w:p>
        </w:tc>
      </w:tr>
      <w:tr w:rsidR="005A77BD" w:rsidRPr="004E09C2" w:rsidTr="005A77BD">
        <w:tc>
          <w:tcPr>
            <w:tcW w:w="11164" w:type="dxa"/>
            <w:gridSpan w:val="7"/>
          </w:tcPr>
          <w:p w:rsidR="005A77BD" w:rsidRPr="00733A29" w:rsidRDefault="005A77BD" w:rsidP="00084747">
            <w:pPr>
              <w:jc w:val="center"/>
              <w:rPr>
                <w:rFonts w:eastAsia="MS Mincho" w:hAnsi="MS Mincho"/>
                <w:b/>
                <w:color w:val="365F91" w:themeColor="accent1" w:themeShade="BF"/>
              </w:rPr>
            </w:pPr>
            <w:r>
              <w:rPr>
                <w:rFonts w:eastAsia="MS Mincho"/>
                <w:b/>
                <w:color w:val="365F91" w:themeColor="accent1" w:themeShade="BF"/>
              </w:rPr>
              <w:t>Дополнительно оплачивается</w:t>
            </w:r>
          </w:p>
        </w:tc>
      </w:tr>
      <w:tr w:rsidR="005A77BD" w:rsidRPr="004E09C2" w:rsidTr="005A77BD">
        <w:tc>
          <w:tcPr>
            <w:tcW w:w="2660" w:type="dxa"/>
          </w:tcPr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консульский сбор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– 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220 фунтов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банковские издержки;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почтовые услуги;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питание (~в месяц)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– 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200 фунтов;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жилье (~ в месяц)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– 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240 фунтов;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встреча, расселение, работа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–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от 150 до 250 фунтов;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с собой рекомендуется взять 500 фунтов.</w:t>
            </w:r>
          </w:p>
        </w:tc>
        <w:tc>
          <w:tcPr>
            <w:tcW w:w="2693" w:type="dxa"/>
            <w:shd w:val="clear" w:color="auto" w:fill="auto"/>
          </w:tcPr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proofErr w:type="spellStart"/>
            <w:r w:rsidRPr="00DB69A8">
              <w:rPr>
                <w:color w:val="365F91" w:themeColor="accent1" w:themeShade="BF"/>
                <w:sz w:val="22"/>
                <w:szCs w:val="22"/>
              </w:rPr>
              <w:t>рег</w:t>
            </w:r>
            <w:proofErr w:type="gramStart"/>
            <w:r>
              <w:rPr>
                <w:color w:val="365F91" w:themeColor="accent1" w:themeShade="BF"/>
                <w:sz w:val="22"/>
                <w:szCs w:val="22"/>
              </w:rPr>
              <w:t>.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с</w:t>
            </w:r>
            <w:proofErr w:type="gramEnd"/>
            <w:r w:rsidRPr="00DB69A8">
              <w:rPr>
                <w:color w:val="365F91" w:themeColor="accent1" w:themeShade="BF"/>
                <w:sz w:val="22"/>
                <w:szCs w:val="22"/>
              </w:rPr>
              <w:t>бор</w:t>
            </w:r>
            <w:proofErr w:type="spellEnd"/>
            <w:r w:rsidRPr="00DB69A8">
              <w:rPr>
                <w:color w:val="365F91" w:themeColor="accent1" w:themeShade="BF"/>
                <w:sz w:val="22"/>
                <w:szCs w:val="22"/>
              </w:rPr>
              <w:t xml:space="preserve"> колледжа, учебные материалы 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–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350 CAD;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трансфер – 100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CAD;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 xml:space="preserve">услуги компании 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–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15</w:t>
            </w:r>
            <w:r>
              <w:rPr>
                <w:color w:val="365F91" w:themeColor="accent1" w:themeShade="BF"/>
                <w:sz w:val="22"/>
                <w:szCs w:val="22"/>
              </w:rPr>
              <w:t> 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000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рублей;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консульский сбор;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авиабилет;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proofErr w:type="spellStart"/>
            <w:r w:rsidRPr="00DB69A8">
              <w:rPr>
                <w:color w:val="365F91" w:themeColor="accent1" w:themeShade="BF"/>
                <w:sz w:val="22"/>
                <w:szCs w:val="22"/>
              </w:rPr>
              <w:t>медстрах</w:t>
            </w:r>
            <w:r>
              <w:rPr>
                <w:color w:val="365F91" w:themeColor="accent1" w:themeShade="BF"/>
                <w:sz w:val="22"/>
                <w:szCs w:val="22"/>
              </w:rPr>
              <w:t>овка</w:t>
            </w:r>
            <w:proofErr w:type="spellEnd"/>
            <w:r>
              <w:rPr>
                <w:color w:val="365F91" w:themeColor="accent1" w:themeShade="BF"/>
                <w:sz w:val="22"/>
                <w:szCs w:val="22"/>
              </w:rPr>
              <w:t xml:space="preserve"> 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~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 1,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5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CAD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 в день, </w:t>
            </w: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медкомиссия –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330</w:t>
            </w:r>
            <w:r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>CAD;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color w:val="365F91" w:themeColor="accent1" w:themeShade="BF"/>
                <w:sz w:val="22"/>
                <w:szCs w:val="22"/>
              </w:rPr>
              <w:t xml:space="preserve">проживание. 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5A77BD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услуги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>
              <w:rPr>
                <w:bCs/>
                <w:color w:val="365F91" w:themeColor="accent1" w:themeShade="BF"/>
                <w:sz w:val="22"/>
                <w:szCs w:val="22"/>
                <w:lang w:val="en-US"/>
              </w:rPr>
              <w:t>Pony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>
              <w:rPr>
                <w:bCs/>
                <w:color w:val="365F91" w:themeColor="accent1" w:themeShade="BF"/>
                <w:sz w:val="22"/>
                <w:szCs w:val="22"/>
                <w:lang w:val="en-US"/>
              </w:rPr>
              <w:t>Express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 ~ 1</w:t>
            </w:r>
            <w:r>
              <w:rPr>
                <w:bCs/>
                <w:color w:val="365F91" w:themeColor="accent1" w:themeShade="BF"/>
                <w:sz w:val="22"/>
                <w:szCs w:val="22"/>
                <w:lang w:val="en-US"/>
              </w:rPr>
              <w:t> 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600 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р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уб.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A77BD" w:rsidRPr="005A77BD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5A77BD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авиа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перелёт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A77BD" w:rsidRPr="005A77BD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5A77BD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  <w:lang w:val="en-US"/>
              </w:rPr>
              <w:t>SEVIS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  <w:lang w:val="en-US"/>
              </w:rPr>
              <w:t>fee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 – 200$;</w:t>
            </w:r>
          </w:p>
          <w:p w:rsidR="005A77BD" w:rsidRPr="005A77BD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5A77BD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консульский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сбор</w:t>
            </w:r>
            <w:r w:rsidRPr="005A77BD">
              <w:rPr>
                <w:bCs/>
                <w:color w:val="365F91" w:themeColor="accent1" w:themeShade="BF"/>
                <w:sz w:val="22"/>
                <w:szCs w:val="22"/>
              </w:rPr>
              <w:t xml:space="preserve"> – 160$;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переезды внутри США;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встреча в аэропорту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–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от 90 до 150$;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жилье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–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350$ в месяц;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питание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–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250$ в месяц;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поиск жилья по желанию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–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225$;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мед</w:t>
            </w:r>
            <w:proofErr w:type="gramStart"/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  <w:proofErr w:type="gramEnd"/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gramStart"/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с</w:t>
            </w:r>
            <w:proofErr w:type="gramEnd"/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траховка (~ в месяц)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–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68$;</w:t>
            </w:r>
          </w:p>
          <w:p w:rsidR="005A77BD" w:rsidRPr="00DB69A8" w:rsidRDefault="005A77BD" w:rsidP="00084747">
            <w:pPr>
              <w:rPr>
                <w:color w:val="365F91" w:themeColor="accent1" w:themeShade="BF"/>
                <w:sz w:val="22"/>
                <w:szCs w:val="22"/>
              </w:rPr>
            </w:pPr>
            <w:r w:rsidRPr="00DB69A8">
              <w:rPr>
                <w:rFonts w:eastAsia="MS Mincho" w:hAnsi="MS Mincho"/>
                <w:color w:val="365F91" w:themeColor="accent1" w:themeShade="BF"/>
                <w:sz w:val="22"/>
                <w:szCs w:val="22"/>
              </w:rPr>
              <w:t>★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с собой рекомендуется взять не менее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 xml:space="preserve"> 1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 </w:t>
            </w:r>
            <w:r w:rsidRPr="00DB69A8">
              <w:rPr>
                <w:bCs/>
                <w:color w:val="365F91" w:themeColor="accent1" w:themeShade="BF"/>
                <w:sz w:val="22"/>
                <w:szCs w:val="22"/>
              </w:rPr>
              <w:t>000$.</w:t>
            </w:r>
          </w:p>
        </w:tc>
      </w:tr>
    </w:tbl>
    <w:p w:rsidR="005A77BD" w:rsidRDefault="005A77BD"/>
    <w:sectPr w:rsidR="005A77BD" w:rsidSect="005A77B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2C" w:rsidRDefault="00735A2C" w:rsidP="005A77BD">
      <w:r>
        <w:separator/>
      </w:r>
    </w:p>
  </w:endnote>
  <w:endnote w:type="continuationSeparator" w:id="0">
    <w:p w:rsidR="00735A2C" w:rsidRDefault="00735A2C" w:rsidP="005A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2C" w:rsidRDefault="00735A2C" w:rsidP="005A77BD">
      <w:r>
        <w:separator/>
      </w:r>
    </w:p>
  </w:footnote>
  <w:footnote w:type="continuationSeparator" w:id="0">
    <w:p w:rsidR="00735A2C" w:rsidRDefault="00735A2C" w:rsidP="005A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BD" w:rsidRPr="006E4C4F" w:rsidRDefault="005A77BD" w:rsidP="005A77BD">
    <w:pPr>
      <w:tabs>
        <w:tab w:val="left" w:pos="3544"/>
      </w:tabs>
      <w:ind w:left="3827" w:firstLine="284"/>
      <w:jc w:val="right"/>
      <w:rPr>
        <w:sz w:val="20"/>
        <w:szCs w:val="20"/>
      </w:rPr>
    </w:pPr>
    <w:r w:rsidRPr="006E4C4F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871220C" wp14:editId="5734115B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2" name="Рисунок 2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4C4F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38AB896" wp14:editId="7BD814E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7" name="Рисунок 7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6E4C4F">
      <w:rPr>
        <w:sz w:val="20"/>
        <w:szCs w:val="20"/>
      </w:rPr>
      <w:t>г</w:t>
    </w:r>
    <w:proofErr w:type="gramStart"/>
    <w:r w:rsidRPr="006E4C4F">
      <w:rPr>
        <w:sz w:val="20"/>
        <w:szCs w:val="20"/>
      </w:rPr>
      <w:t>.П</w:t>
    </w:r>
    <w:proofErr w:type="gramEnd"/>
    <w:r w:rsidRPr="006E4C4F">
      <w:rPr>
        <w:sz w:val="20"/>
        <w:szCs w:val="20"/>
      </w:rPr>
      <w:t>енза</w:t>
    </w:r>
    <w:proofErr w:type="spellEnd"/>
    <w:r w:rsidRPr="006E4C4F">
      <w:rPr>
        <w:sz w:val="20"/>
        <w:szCs w:val="20"/>
      </w:rPr>
      <w:t>, ул. Московская, 29, офис 304</w:t>
    </w:r>
  </w:p>
  <w:p w:rsidR="005A77BD" w:rsidRPr="006E4C4F" w:rsidRDefault="005A77BD" w:rsidP="005A77BD">
    <w:pPr>
      <w:tabs>
        <w:tab w:val="left" w:pos="3544"/>
      </w:tabs>
      <w:ind w:left="3827" w:firstLine="284"/>
      <w:jc w:val="right"/>
      <w:rPr>
        <w:sz w:val="20"/>
        <w:szCs w:val="20"/>
      </w:rPr>
    </w:pPr>
    <w:r w:rsidRPr="006E4C4F">
      <w:rPr>
        <w:sz w:val="20"/>
        <w:szCs w:val="20"/>
      </w:rPr>
      <w:t>Тел.: +7(8412) 20-50-49, 20-50-48</w:t>
    </w:r>
  </w:p>
  <w:p w:rsidR="005A77BD" w:rsidRPr="005A77BD" w:rsidRDefault="005A77BD" w:rsidP="005A77BD">
    <w:pPr>
      <w:tabs>
        <w:tab w:val="left" w:pos="3544"/>
      </w:tabs>
      <w:ind w:left="3828" w:firstLine="283"/>
      <w:jc w:val="right"/>
      <w:rPr>
        <w:sz w:val="20"/>
        <w:szCs w:val="20"/>
        <w:lang w:val="en-US"/>
      </w:rPr>
    </w:pPr>
    <w:proofErr w:type="gramStart"/>
    <w:r w:rsidRPr="006E4C4F">
      <w:rPr>
        <w:sz w:val="20"/>
        <w:szCs w:val="20"/>
        <w:lang w:val="en-US"/>
      </w:rPr>
      <w:t>www</w:t>
    </w:r>
    <w:proofErr w:type="gramEnd"/>
    <w:r w:rsidRPr="006E4C4F">
      <w:rPr>
        <w:sz w:val="20"/>
        <w:szCs w:val="20"/>
      </w:rPr>
      <w:t>.</w:t>
    </w:r>
    <w:hyperlink r:id="rId3" w:history="1">
      <w:r w:rsidRPr="006E4C4F">
        <w:rPr>
          <w:rStyle w:val="ad"/>
          <w:sz w:val="20"/>
          <w:szCs w:val="20"/>
          <w:lang w:val="en-US"/>
        </w:rPr>
        <w:t>insertum</w:t>
      </w:r>
    </w:hyperlink>
    <w:r w:rsidRPr="006E4C4F">
      <w:rPr>
        <w:rStyle w:val="ad"/>
        <w:sz w:val="20"/>
        <w:szCs w:val="20"/>
      </w:rPr>
      <w:t>.</w:t>
    </w:r>
    <w:proofErr w:type="spellStart"/>
    <w:proofErr w:type="gramStart"/>
    <w:r w:rsidRPr="006E4C4F">
      <w:rPr>
        <w:rStyle w:val="ad"/>
        <w:sz w:val="20"/>
        <w:szCs w:val="20"/>
      </w:rPr>
      <w:t>com</w:t>
    </w:r>
    <w:proofErr w:type="spellEnd"/>
    <w:r w:rsidRPr="006E4C4F">
      <w:rPr>
        <w:rStyle w:val="ad"/>
        <w:sz w:val="20"/>
        <w:szCs w:val="20"/>
      </w:rPr>
      <w:t xml:space="preserve">  </w:t>
    </w:r>
    <w:proofErr w:type="gramEnd"/>
    <w:hyperlink r:id="rId4" w:history="1">
      <w:r w:rsidRPr="006E4C4F">
        <w:rPr>
          <w:rStyle w:val="ad"/>
          <w:sz w:val="20"/>
          <w:szCs w:val="20"/>
          <w:lang w:val="en-US"/>
        </w:rPr>
        <w:t>info</w:t>
      </w:r>
      <w:r w:rsidRPr="006E4C4F">
        <w:rPr>
          <w:rStyle w:val="ad"/>
          <w:sz w:val="20"/>
          <w:szCs w:val="20"/>
        </w:rPr>
        <w:t>@</w:t>
      </w:r>
      <w:r w:rsidRPr="006E4C4F">
        <w:rPr>
          <w:rStyle w:val="ad"/>
          <w:sz w:val="20"/>
          <w:szCs w:val="20"/>
          <w:lang w:val="en-US"/>
        </w:rPr>
        <w:t>insertum</w:t>
      </w:r>
      <w:r w:rsidRPr="006E4C4F">
        <w:rPr>
          <w:rStyle w:val="ad"/>
          <w:sz w:val="20"/>
          <w:szCs w:val="20"/>
        </w:rPr>
        <w:t>.</w:t>
      </w:r>
      <w:r w:rsidRPr="006E4C4F">
        <w:rPr>
          <w:rStyle w:val="ad"/>
          <w:sz w:val="20"/>
          <w:szCs w:val="20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BD"/>
    <w:rsid w:val="005A77BD"/>
    <w:rsid w:val="00735A2C"/>
    <w:rsid w:val="00A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7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77B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A77BD"/>
    <w:rPr>
      <w:b/>
      <w:bCs/>
    </w:rPr>
  </w:style>
  <w:style w:type="paragraph" w:styleId="a6">
    <w:name w:val="List Paragraph"/>
    <w:basedOn w:val="a"/>
    <w:uiPriority w:val="34"/>
    <w:qFormat/>
    <w:rsid w:val="005A7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7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7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7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5A77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7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77B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A77BD"/>
    <w:rPr>
      <w:b/>
      <w:bCs/>
    </w:rPr>
  </w:style>
  <w:style w:type="paragraph" w:styleId="a6">
    <w:name w:val="List Paragraph"/>
    <w:basedOn w:val="a"/>
    <w:uiPriority w:val="34"/>
    <w:qFormat/>
    <w:rsid w:val="005A7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7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7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7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5A77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2014-10-19T08:25:00Z</dcterms:created>
  <dcterms:modified xsi:type="dcterms:W3CDTF">2014-10-19T08:28:00Z</dcterms:modified>
</cp:coreProperties>
</file>